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93" w:rsidRDefault="0052191B">
      <w:pPr>
        <w:pStyle w:val="Nadpis1"/>
        <w:jc w:val="left"/>
      </w:pPr>
      <w:r>
        <w:rPr>
          <w:rFonts w:ascii="Tahoma" w:hAnsi="Tahoma" w:cs="Tahoma"/>
          <w:iCs/>
          <w:sz w:val="24"/>
        </w:rPr>
        <w:t xml:space="preserve">                                                          Příloha č. 2            …………………/2022</w:t>
      </w:r>
    </w:p>
    <w:p w:rsidR="00252993" w:rsidRDefault="0052191B">
      <w:pPr>
        <w:pStyle w:val="Nadpis1"/>
      </w:pPr>
      <w:r>
        <w:rPr>
          <w:rFonts w:ascii="Tahoma" w:hAnsi="Tahoma" w:cs="Tahoma"/>
          <w:iCs/>
          <w:sz w:val="36"/>
          <w:szCs w:val="36"/>
          <w:u w:val="single"/>
        </w:rPr>
        <w:t>Smlouva o poskytování bezpečnostních služeb</w:t>
      </w:r>
    </w:p>
    <w:p w:rsidR="00252993" w:rsidRDefault="0052191B">
      <w:pPr>
        <w:pStyle w:val="Nadpis8"/>
        <w:spacing w:before="240"/>
        <w:jc w:val="center"/>
      </w:pPr>
      <w:r>
        <w:rPr>
          <w:rFonts w:cs="Tahoma"/>
          <w:b w:val="0"/>
          <w:sz w:val="22"/>
        </w:rPr>
        <w:t xml:space="preserve">uzavřena v souladu zákona č. 89/2012 Sb., </w:t>
      </w:r>
      <w:r>
        <w:rPr>
          <w:rFonts w:cs="Tahoma"/>
          <w:b w:val="0"/>
          <w:sz w:val="22"/>
        </w:rPr>
        <w:t xml:space="preserve">občanského zákoníku v platném znění </w:t>
      </w:r>
      <w:r>
        <w:rPr>
          <w:rFonts w:cs="Tahoma"/>
          <w:b w:val="0"/>
          <w:i/>
          <w:sz w:val="22"/>
        </w:rPr>
        <w:t>(dále jen „občanský zákoník“)</w:t>
      </w:r>
    </w:p>
    <w:p w:rsidR="00252993" w:rsidRDefault="00252993">
      <w:pPr>
        <w:pStyle w:val="Standard"/>
        <w:rPr>
          <w:rFonts w:ascii="Arial" w:hAnsi="Arial" w:cs="Arial"/>
        </w:rPr>
      </w:pPr>
    </w:p>
    <w:p w:rsidR="00252993" w:rsidRDefault="0025299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52993" w:rsidRDefault="0052191B">
      <w:pPr>
        <w:pStyle w:val="Nadpis7"/>
        <w:spacing w:before="120"/>
        <w:ind w:left="0" w:firstLine="0"/>
        <w:jc w:val="center"/>
      </w:pPr>
      <w:r>
        <w:rPr>
          <w:rFonts w:ascii="Arial" w:hAnsi="Arial" w:cs="Arial"/>
          <w:bCs/>
          <w:iCs/>
          <w:caps/>
          <w:sz w:val="28"/>
          <w:szCs w:val="28"/>
        </w:rPr>
        <w:t>Smluvní stran</w:t>
      </w:r>
      <w:bookmarkStart w:id="0" w:name="_GoBack"/>
      <w:bookmarkEnd w:id="0"/>
      <w:r>
        <w:rPr>
          <w:rFonts w:ascii="Arial" w:hAnsi="Arial" w:cs="Arial"/>
          <w:bCs/>
          <w:iCs/>
          <w:caps/>
          <w:sz w:val="28"/>
          <w:szCs w:val="28"/>
        </w:rPr>
        <w:t>y</w:t>
      </w:r>
    </w:p>
    <w:p w:rsidR="00252993" w:rsidRDefault="00252993">
      <w:pPr>
        <w:pStyle w:val="Standard"/>
      </w:pPr>
    </w:p>
    <w:p w:rsidR="00252993" w:rsidRDefault="0052191B">
      <w:pPr>
        <w:pStyle w:val="Bezmezer"/>
        <w:numPr>
          <w:ilvl w:val="0"/>
          <w:numId w:val="33"/>
        </w:numPr>
        <w:ind w:left="360" w:firstLine="0"/>
        <w:jc w:val="both"/>
      </w:pPr>
      <w:r>
        <w:rPr>
          <w:rFonts w:ascii="Tahoma" w:hAnsi="Tahoma" w:cs="Tahoma"/>
          <w:b/>
        </w:rPr>
        <w:t>Čtyřlístek – centrum pro osoby se zdravotním postižením Ostrava, příspěvková organizace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Se sídlem: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Hladnovská 751/119, 712 00 Ostrava – Muglinov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Zastoupen:     </w:t>
      </w:r>
      <w:r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ab/>
        <w:t>PhDr. Svatoplukem Aniolem, ředitelem organizace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IČ:                      </w:t>
      </w:r>
      <w:r>
        <w:rPr>
          <w:rFonts w:ascii="Tahoma" w:hAnsi="Tahoma" w:cs="Tahoma"/>
        </w:rPr>
        <w:tab/>
        <w:t>70631808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DIČ:                     </w:t>
      </w:r>
      <w:r>
        <w:rPr>
          <w:rFonts w:ascii="Tahoma" w:hAnsi="Tahoma" w:cs="Tahoma"/>
        </w:rPr>
        <w:tab/>
        <w:t xml:space="preserve">CZ70631808  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Peněžní ústav: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>Československá obchodní banka, a.s.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Číslo účtu:               </w:t>
      </w:r>
      <w:r>
        <w:rPr>
          <w:rFonts w:ascii="Tahoma" w:hAnsi="Tahoma" w:cs="Tahoma"/>
        </w:rPr>
        <w:tab/>
        <w:t>374059103/0300</w:t>
      </w:r>
    </w:p>
    <w:p w:rsidR="00252993" w:rsidRDefault="0052191B">
      <w:pPr>
        <w:pStyle w:val="Bezmezer"/>
        <w:ind w:left="2832" w:hanging="2472"/>
        <w:jc w:val="both"/>
      </w:pPr>
      <w:r>
        <w:rPr>
          <w:rFonts w:ascii="Tahoma" w:hAnsi="Tahoma" w:cs="Tahoma"/>
        </w:rPr>
        <w:t xml:space="preserve">Kontaktní osoba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Vratislav Prokop, vedoucí provozně-technického útvaru</w:t>
      </w:r>
    </w:p>
    <w:p w:rsidR="00252993" w:rsidRDefault="0052191B">
      <w:pPr>
        <w:pStyle w:val="Bezmezer"/>
        <w:ind w:left="2484" w:firstLine="348"/>
        <w:jc w:val="both"/>
      </w:pPr>
      <w:r>
        <w:rPr>
          <w:rFonts w:ascii="Tahoma" w:hAnsi="Tahoma" w:cs="Tahoma"/>
        </w:rPr>
        <w:t>tel. +420 555 132 237, +420 734 553 488</w:t>
      </w:r>
    </w:p>
    <w:p w:rsidR="00252993" w:rsidRDefault="0052191B">
      <w:pPr>
        <w:pStyle w:val="Bezmezer"/>
        <w:ind w:left="2484" w:firstLine="348"/>
        <w:jc w:val="both"/>
      </w:pPr>
      <w:r>
        <w:rPr>
          <w:rFonts w:ascii="Tahoma" w:hAnsi="Tahoma" w:cs="Tahoma"/>
        </w:rPr>
        <w:t>e-mail: prokop.vratislav@ctyrlistekostrava.cz</w:t>
      </w:r>
    </w:p>
    <w:p w:rsidR="00252993" w:rsidRDefault="0052191B">
      <w:pPr>
        <w:pStyle w:val="Bezmezer"/>
        <w:ind w:left="2832" w:hanging="2457"/>
        <w:jc w:val="both"/>
      </w:pPr>
      <w:r>
        <w:rPr>
          <w:rFonts w:ascii="Tahoma" w:hAnsi="Tahoma" w:cs="Tahoma"/>
        </w:rPr>
        <w:t>Registrace:</w:t>
      </w:r>
      <w:r>
        <w:rPr>
          <w:rFonts w:ascii="Tahoma" w:hAnsi="Tahoma" w:cs="Tahoma"/>
        </w:rPr>
        <w:tab/>
        <w:t>Zřizovací listina organizace ze dne 22. 5. 2014 ve znění pozdějších dodatků. Zřizovatelem Statutární měs</w:t>
      </w:r>
      <w:r>
        <w:rPr>
          <w:rFonts w:ascii="Tahoma" w:hAnsi="Tahoma" w:cs="Tahoma"/>
        </w:rPr>
        <w:t>to Ostrava.</w:t>
      </w:r>
    </w:p>
    <w:p w:rsidR="00252993" w:rsidRDefault="00252993">
      <w:pPr>
        <w:pStyle w:val="Bezmezer"/>
        <w:jc w:val="both"/>
        <w:rPr>
          <w:rFonts w:ascii="Tahoma" w:hAnsi="Tahoma" w:cs="Tahoma"/>
        </w:rPr>
      </w:pPr>
    </w:p>
    <w:p w:rsidR="00252993" w:rsidRDefault="00252993">
      <w:pPr>
        <w:pStyle w:val="Bezmezer"/>
        <w:ind w:left="2484" w:firstLine="348"/>
        <w:jc w:val="both"/>
        <w:rPr>
          <w:rFonts w:ascii="Tahoma" w:hAnsi="Tahoma" w:cs="Tahoma"/>
        </w:rPr>
      </w:pP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(dále jen „objednatel“)</w:t>
      </w:r>
    </w:p>
    <w:p w:rsidR="00252993" w:rsidRDefault="00252993">
      <w:pPr>
        <w:pStyle w:val="Bezmezer"/>
        <w:tabs>
          <w:tab w:val="left" w:pos="3479"/>
        </w:tabs>
        <w:ind w:left="360"/>
        <w:jc w:val="both"/>
        <w:rPr>
          <w:rFonts w:ascii="Tahoma" w:hAnsi="Tahoma" w:cs="Tahoma"/>
        </w:rPr>
      </w:pPr>
    </w:p>
    <w:p w:rsidR="00252993" w:rsidRDefault="00252993">
      <w:pPr>
        <w:pStyle w:val="Bezmezer"/>
        <w:ind w:left="360"/>
        <w:jc w:val="both"/>
        <w:rPr>
          <w:rFonts w:ascii="Tahoma" w:hAnsi="Tahoma" w:cs="Tahoma"/>
        </w:rPr>
      </w:pPr>
    </w:p>
    <w:p w:rsidR="00252993" w:rsidRDefault="0052191B">
      <w:pPr>
        <w:pStyle w:val="Bezmezer"/>
        <w:numPr>
          <w:ilvl w:val="0"/>
          <w:numId w:val="31"/>
        </w:numPr>
        <w:ind w:left="360" w:firstLine="0"/>
        <w:jc w:val="both"/>
      </w:pPr>
      <w:r>
        <w:rPr>
          <w:rFonts w:ascii="Tahoma" w:hAnsi="Tahoma" w:cs="Tahoma"/>
        </w:rPr>
        <w:t>Obchodní firma: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</w:t>
      </w:r>
      <w:r>
        <w:rPr>
          <w:rFonts w:ascii="Tahoma" w:eastAsia="Times New Roman" w:hAnsi="Tahoma" w:cs="Tahoma"/>
          <w:i/>
          <w:color w:val="000000"/>
          <w:shd w:val="clear" w:color="auto" w:fill="FFFF00"/>
          <w:lang w:eastAsia="cs-CZ"/>
        </w:rPr>
        <w:t>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  <w:r>
        <w:rPr>
          <w:rFonts w:ascii="Tahoma" w:hAnsi="Tahoma" w:cs="Tahoma"/>
        </w:rPr>
        <w:t xml:space="preserve">                 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IČ: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Peněžní ústav: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Číslo účtu: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 xml:space="preserve">doplní </w:t>
      </w:r>
      <w:r>
        <w:rPr>
          <w:rFonts w:ascii="Tahoma" w:hAnsi="Tahoma" w:cs="Tahoma"/>
          <w:i/>
          <w:shd w:val="clear" w:color="auto" w:fill="FFFF00"/>
        </w:rPr>
        <w:t>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Kontaktní osoby: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Zapsána: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hd w:val="clear" w:color="auto" w:fill="FFFF00"/>
        </w:rPr>
        <w:t>doplní účastník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 xml:space="preserve">                                 </w:t>
      </w:r>
    </w:p>
    <w:p w:rsidR="00252993" w:rsidRDefault="0052191B">
      <w:pPr>
        <w:pStyle w:val="Bezmezer"/>
        <w:ind w:left="360"/>
        <w:jc w:val="both"/>
      </w:pPr>
      <w:r>
        <w:rPr>
          <w:rFonts w:ascii="Tahoma" w:hAnsi="Tahoma" w:cs="Tahoma"/>
        </w:rPr>
        <w:t>(dále jen „poskytovatel“)</w:t>
      </w:r>
    </w:p>
    <w:p w:rsidR="00252993" w:rsidRDefault="00252993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52993" w:rsidRDefault="00252993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52993" w:rsidRDefault="0052191B">
      <w:pPr>
        <w:pStyle w:val="Zkladntext2"/>
        <w:spacing w:before="240"/>
        <w:jc w:val="center"/>
      </w:pPr>
      <w:r>
        <w:rPr>
          <w:rFonts w:ascii="Arial" w:hAnsi="Arial" w:cs="Arial"/>
          <w:szCs w:val="22"/>
        </w:rPr>
        <w:t>spolu níže uvedeného dne, měsíce a roku uzavřely tuto smlouvu o poskytování bezpečnostních služeb.</w:t>
      </w:r>
    </w:p>
    <w:p w:rsidR="00252993" w:rsidRDefault="00252993">
      <w:pPr>
        <w:pStyle w:val="Nadpis1"/>
        <w:rPr>
          <w:caps/>
        </w:rPr>
      </w:pPr>
    </w:p>
    <w:p w:rsidR="00252993" w:rsidRDefault="0052191B">
      <w:pPr>
        <w:pStyle w:val="Nadpis1"/>
        <w:pageBreakBefore/>
      </w:pPr>
      <w:r>
        <w:rPr>
          <w:rFonts w:ascii="Arial" w:hAnsi="Arial" w:cs="Arial"/>
          <w:caps/>
        </w:rPr>
        <w:lastRenderedPageBreak/>
        <w:t>I.</w:t>
      </w:r>
    </w:p>
    <w:p w:rsidR="00252993" w:rsidRDefault="0052191B">
      <w:pPr>
        <w:pStyle w:val="Nadpis1"/>
      </w:pPr>
      <w:r>
        <w:rPr>
          <w:rFonts w:ascii="Arial" w:hAnsi="Arial" w:cs="Arial"/>
        </w:rPr>
        <w:t>ZÁKLADNÍ USTANOVENÍ</w:t>
      </w:r>
    </w:p>
    <w:p w:rsidR="00252993" w:rsidRDefault="00252993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52993" w:rsidRDefault="0052191B">
      <w:pPr>
        <w:pStyle w:val="Standard"/>
        <w:numPr>
          <w:ilvl w:val="0"/>
          <w:numId w:val="34"/>
        </w:numPr>
        <w:spacing w:after="24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Smluvní strany se dohodly, že tento závazkový vztah a vztahy z něj vyplývající se řídí ustanoveními občanského zákoníku.</w:t>
      </w:r>
    </w:p>
    <w:p w:rsidR="00252993" w:rsidRDefault="0052191B">
      <w:pPr>
        <w:pStyle w:val="Standard"/>
        <w:numPr>
          <w:ilvl w:val="0"/>
          <w:numId w:val="14"/>
        </w:numPr>
        <w:spacing w:after="24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Smluvní strany prohlašují, že uvedené údaje ve smlouvě a taktéž oprávnění k podnikání jsou v souladu s právní skutečností v době uzav</w:t>
      </w:r>
      <w:r>
        <w:rPr>
          <w:rFonts w:ascii="Arial" w:hAnsi="Arial" w:cs="Arial"/>
          <w:sz w:val="22"/>
          <w:szCs w:val="22"/>
        </w:rPr>
        <w:t>ření smlouvy. Smluvní strany se zavazují, že změny dotčených údajů oznámí bez prodlení druhé smluvní straně.</w:t>
      </w:r>
    </w:p>
    <w:p w:rsidR="00252993" w:rsidRDefault="0052191B">
      <w:pPr>
        <w:pStyle w:val="Nadpis3"/>
        <w:tabs>
          <w:tab w:val="clear" w:pos="1701"/>
        </w:tabs>
        <w:spacing w:before="120"/>
      </w:pPr>
      <w:r>
        <w:rPr>
          <w:rFonts w:ascii="Arial" w:hAnsi="Arial" w:cs="Arial"/>
          <w:sz w:val="28"/>
          <w:szCs w:val="28"/>
        </w:rPr>
        <w:t>II.</w:t>
      </w:r>
    </w:p>
    <w:p w:rsidR="00252993" w:rsidRDefault="0052191B">
      <w:pPr>
        <w:pStyle w:val="Nadpis3"/>
        <w:tabs>
          <w:tab w:val="clear" w:pos="1701"/>
        </w:tabs>
        <w:spacing w:before="120"/>
      </w:pPr>
      <w:r>
        <w:rPr>
          <w:rFonts w:ascii="Arial" w:hAnsi="Arial" w:cs="Arial"/>
          <w:sz w:val="28"/>
          <w:szCs w:val="28"/>
        </w:rPr>
        <w:t>PŘEDMĚT PLNĚNÍ</w:t>
      </w:r>
    </w:p>
    <w:p w:rsidR="00252993" w:rsidRDefault="0052191B">
      <w:pPr>
        <w:pStyle w:val="Standard"/>
        <w:spacing w:before="120"/>
        <w:jc w:val="both"/>
      </w:pPr>
      <w:r>
        <w:rPr>
          <w:rFonts w:ascii="Arial" w:hAnsi="Arial" w:cs="Arial"/>
          <w:sz w:val="22"/>
          <w:szCs w:val="22"/>
        </w:rPr>
        <w:t>Předmětem smlouvy je závazek poskytovatele vůči objednateli. Poskytovatel služeb se zavazuje plnit následně uvedené smluvní povi</w:t>
      </w:r>
      <w:r>
        <w:rPr>
          <w:rFonts w:ascii="Arial" w:hAnsi="Arial" w:cs="Arial"/>
          <w:sz w:val="22"/>
          <w:szCs w:val="22"/>
        </w:rPr>
        <w:t>nnosti v objektech o</w:t>
      </w:r>
      <w:bookmarkStart w:id="1" w:name="Bookmark"/>
      <w:bookmarkEnd w:id="1"/>
      <w:r>
        <w:rPr>
          <w:rFonts w:ascii="Arial" w:hAnsi="Arial" w:cs="Arial"/>
          <w:sz w:val="22"/>
          <w:szCs w:val="22"/>
        </w:rPr>
        <w:t>bjednatele:</w:t>
      </w:r>
    </w:p>
    <w:p w:rsidR="00252993" w:rsidRDefault="0052191B">
      <w:pPr>
        <w:pStyle w:val="Standard"/>
        <w:numPr>
          <w:ilvl w:val="0"/>
          <w:numId w:val="35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Střežení majetku v objektech objednatele se řídí dle „Strážních pravidel“, které budou před podpisem smlouvy odsouhlasené oběma smluvními stranami (</w:t>
      </w:r>
      <w:r>
        <w:rPr>
          <w:rFonts w:ascii="Arial" w:hAnsi="Arial" w:cs="Arial"/>
          <w:b/>
          <w:sz w:val="22"/>
          <w:szCs w:val="22"/>
        </w:rPr>
        <w:t>Příloha č. 3</w:t>
      </w:r>
      <w:r>
        <w:rPr>
          <w:rFonts w:ascii="Arial" w:hAnsi="Arial" w:cs="Arial"/>
          <w:sz w:val="22"/>
          <w:szCs w:val="22"/>
        </w:rPr>
        <w:t>, této smlouvy).</w:t>
      </w:r>
    </w:p>
    <w:p w:rsidR="00252993" w:rsidRDefault="0052191B">
      <w:pPr>
        <w:pStyle w:val="Standard"/>
        <w:numPr>
          <w:ilvl w:val="0"/>
          <w:numId w:val="2"/>
        </w:numPr>
        <w:spacing w:before="120"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Spojovatelskou službu příchozích telefonních </w:t>
      </w:r>
      <w:r>
        <w:rPr>
          <w:rFonts w:ascii="Arial" w:hAnsi="Arial" w:cs="Arial"/>
          <w:sz w:val="22"/>
          <w:szCs w:val="22"/>
        </w:rPr>
        <w:t>hovorů.</w:t>
      </w:r>
    </w:p>
    <w:p w:rsidR="00252993" w:rsidRDefault="0052191B">
      <w:pPr>
        <w:pStyle w:val="Textbody"/>
        <w:numPr>
          <w:ilvl w:val="0"/>
          <w:numId w:val="2"/>
        </w:numPr>
        <w:tabs>
          <w:tab w:val="clear" w:pos="1701"/>
        </w:tabs>
        <w:spacing w:after="12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Operativní zajištění úklidu před hlavním vchodem objektu (zimní období – noční sněžení, případný poryv větru, vichřice (v době nepřítomnosti údržby).</w:t>
      </w:r>
    </w:p>
    <w:p w:rsidR="00252993" w:rsidRDefault="0052191B">
      <w:pPr>
        <w:pStyle w:val="Textbody"/>
        <w:numPr>
          <w:ilvl w:val="0"/>
          <w:numId w:val="2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V případě nepřítomnosti údržby odvoz a svoz kontejnerů na odpad.</w:t>
      </w:r>
    </w:p>
    <w:p w:rsidR="00252993" w:rsidRDefault="0052191B">
      <w:pPr>
        <w:pStyle w:val="Standard"/>
        <w:numPr>
          <w:ilvl w:val="0"/>
          <w:numId w:val="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Iniciativní a samostatné </w:t>
      </w:r>
      <w:r>
        <w:rPr>
          <w:rFonts w:ascii="Arial" w:hAnsi="Arial" w:cs="Arial"/>
          <w:sz w:val="22"/>
          <w:szCs w:val="22"/>
        </w:rPr>
        <w:t>předcházení vzniku všech negativních jevů v objektech objednatele, zejména vzniku škody na majetku a zdraví či porušování právních předpisů nájemci a návštěvníky objektů, které mohou mít nepříznivý dopad na chod ve střežených objektech a prostorách objedna</w:t>
      </w:r>
      <w:r>
        <w:rPr>
          <w:rFonts w:ascii="Arial" w:hAnsi="Arial" w:cs="Arial"/>
          <w:sz w:val="22"/>
          <w:szCs w:val="22"/>
        </w:rPr>
        <w:t>tele.</w:t>
      </w:r>
    </w:p>
    <w:p w:rsidR="00252993" w:rsidRDefault="0052191B">
      <w:pPr>
        <w:pStyle w:val="Standard"/>
        <w:numPr>
          <w:ilvl w:val="0"/>
          <w:numId w:val="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Součinnost při likvidování akutních následků případných ekologických havárií a mimořádných událostí, zejména poskytování první pomoci osobám zraněným a nemocným, pomoc při evakuaci osob z objektů objednatele apod.</w:t>
      </w:r>
    </w:p>
    <w:p w:rsidR="00252993" w:rsidRDefault="0052191B">
      <w:pPr>
        <w:pStyle w:val="Standard"/>
        <w:numPr>
          <w:ilvl w:val="0"/>
          <w:numId w:val="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Obsluha a kontrola kotelen v souladu</w:t>
      </w:r>
      <w:r>
        <w:rPr>
          <w:rFonts w:ascii="Arial" w:hAnsi="Arial" w:cs="Arial"/>
          <w:sz w:val="22"/>
          <w:szCs w:val="22"/>
        </w:rPr>
        <w:t xml:space="preserve"> s podmínkami stanovené příslušnými předpisy (provozní řád kotelny, regulace medií, obsluha automatizovaného měřícího regulačního systému na PC, chodu solárních kolektorů, zajištění chodu kotelny, příslušné zásahy, </w:t>
      </w:r>
      <w:r>
        <w:rPr>
          <w:rFonts w:ascii="Arial" w:hAnsi="Arial" w:cs="Arial"/>
          <w:sz w:val="22"/>
          <w:szCs w:val="22"/>
          <w:shd w:val="clear" w:color="auto" w:fill="FFFF00"/>
        </w:rPr>
        <w:t>aktualizace potřebného SW a hesel</w:t>
      </w:r>
      <w:r>
        <w:rPr>
          <w:rFonts w:ascii="Arial" w:hAnsi="Arial" w:cs="Arial"/>
          <w:sz w:val="22"/>
          <w:szCs w:val="22"/>
        </w:rPr>
        <w:t>).</w:t>
      </w:r>
    </w:p>
    <w:p w:rsidR="00252993" w:rsidRDefault="0052191B">
      <w:pPr>
        <w:pStyle w:val="Standard"/>
        <w:numPr>
          <w:ilvl w:val="0"/>
          <w:numId w:val="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Prová</w:t>
      </w:r>
      <w:r>
        <w:rPr>
          <w:rFonts w:ascii="Arial" w:hAnsi="Arial" w:cs="Arial"/>
          <w:sz w:val="22"/>
          <w:szCs w:val="22"/>
        </w:rPr>
        <w:t>dění pravidelných vizuálních kontrol stavu armatur a komponentů zařízení kotelny.</w:t>
      </w:r>
    </w:p>
    <w:p w:rsidR="00252993" w:rsidRDefault="0052191B">
      <w:pPr>
        <w:widowControl/>
        <w:numPr>
          <w:ilvl w:val="0"/>
          <w:numId w:val="2"/>
        </w:numPr>
        <w:suppressAutoHyphens w:val="0"/>
        <w:spacing w:before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 případnými opatřeními ke snížení rizika nákazy Covid-19 (infekční virové onemocnění),  na základě aktuálního vývoje situace ohledně šíření nákazy Covid-19, op</w:t>
      </w:r>
      <w:r>
        <w:rPr>
          <w:rFonts w:ascii="Arial" w:hAnsi="Arial" w:cs="Arial"/>
          <w:sz w:val="22"/>
          <w:szCs w:val="22"/>
        </w:rPr>
        <w:t>atřeními vydanými vládou nebo Krajskou hygienickou stanicí  a dle pokynů zadavatele, vzniká zaměstnancům bezpečnostní služby povinnost měření teploty na vrátnicích a recepcích s využitím obecně dohodnutých standardů teplotních prahů a za použití nejméně in</w:t>
      </w:r>
      <w:r>
        <w:rPr>
          <w:rFonts w:ascii="Arial" w:hAnsi="Arial" w:cs="Arial"/>
          <w:sz w:val="22"/>
          <w:szCs w:val="22"/>
        </w:rPr>
        <w:t>vazivní dostupné metody (zákaz vstupu zaměstnancům s teplotou převyšující mezní hodnou stanovenou právním předpisem nebo pokynem zadavatele). Měřicí přístroj zajistí zadavatel. Měření zaměstnanců bude standardně zajištěno samoobslužným přístrojem, který je</w:t>
      </w:r>
      <w:r>
        <w:rPr>
          <w:rFonts w:ascii="Arial" w:hAnsi="Arial" w:cs="Arial"/>
          <w:sz w:val="22"/>
          <w:szCs w:val="22"/>
        </w:rPr>
        <w:t xml:space="preserve"> k dispozici v prostoru vstupu do objektu (prostoru vrátnice). Tato povinnost může nastat v případě poruchy tohoto přístroje.  </w:t>
      </w:r>
      <w:r>
        <w:rPr>
          <w:rFonts w:ascii="Arial" w:hAnsi="Arial" w:cs="Arial"/>
          <w:sz w:val="22"/>
          <w:szCs w:val="22"/>
        </w:rPr>
        <w:lastRenderedPageBreak/>
        <w:t>Uvedené povinnost může být rozšířena o nezbytně nutná opatření související se vstupem osob do objektů zadavatele.</w:t>
      </w:r>
    </w:p>
    <w:p w:rsidR="00252993" w:rsidRDefault="00252993">
      <w:pPr>
        <w:pStyle w:val="Standard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Odpovědné veře</w:t>
      </w:r>
      <w:r>
        <w:rPr>
          <w:rFonts w:ascii="Arial" w:hAnsi="Arial" w:cs="Arial"/>
          <w:b/>
          <w:sz w:val="22"/>
          <w:szCs w:val="22"/>
        </w:rPr>
        <w:t>jné zadávání</w:t>
      </w:r>
    </w:p>
    <w:p w:rsidR="00252993" w:rsidRDefault="0052191B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zavazuje, že při plnění předmětu Smlouvy bude dbát o dodržování důstojných pracovních podmínek osob, které se na jejím plnění budou podílet. </w:t>
      </w:r>
    </w:p>
    <w:p w:rsidR="00252993" w:rsidRDefault="0052191B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proto zavazuje po celou dobu trvání smluvního vztahu založeného Smlou</w:t>
      </w:r>
      <w:r>
        <w:rPr>
          <w:rFonts w:ascii="Arial" w:hAnsi="Arial" w:cs="Arial"/>
          <w:sz w:val="22"/>
          <w:szCs w:val="22"/>
        </w:rPr>
        <w:t>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</w:t>
      </w:r>
      <w:r>
        <w:rPr>
          <w:rFonts w:ascii="Arial" w:hAnsi="Arial" w:cs="Arial"/>
          <w:sz w:val="22"/>
          <w:szCs w:val="22"/>
        </w:rPr>
        <w:t>jména Zákona č. 435/2004 Sb. o zaměstnanosti, ve znění pozdějších předpisů, a Zákoníku práce, a to vůči všem osobám, které se na plnění zakázky podílejí (a bez ohledu na to, zda budou činnosti prováděny Poskytovatelem či poddodavateli). Poskytovatel se tak</w:t>
      </w:r>
      <w:r>
        <w:rPr>
          <w:rFonts w:ascii="Arial" w:hAnsi="Arial" w:cs="Arial"/>
          <w:sz w:val="22"/>
          <w:szCs w:val="22"/>
        </w:rPr>
        <w:t xml:space="preserve">é zavazuje zajistit, že všechny osoby, které se na plnění předmětu Smlouvy podílejí (a bez ohledu na to, zda budou činnosti prováděny Poskytovatelem či poddodavateli), jsou vedeny v příslušných registrech, jako například v registru pojištěnců ČSSZ, a mají </w:t>
      </w:r>
      <w:r>
        <w:rPr>
          <w:rFonts w:ascii="Arial" w:hAnsi="Arial" w:cs="Arial"/>
          <w:sz w:val="22"/>
          <w:szCs w:val="22"/>
        </w:rPr>
        <w:t>příslušná povolení k pobytu v ČR. Poskytoval je dále povinen zajistit, že všechny osoby, které se na plnění zakázky podílejí, budou proškoleny z problematiky BOZP a že jsou vybaveny osobními ochrannými pracovními prostředky dle účinné legislativy.</w:t>
      </w:r>
    </w:p>
    <w:p w:rsidR="00252993" w:rsidRDefault="0025299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oprávněn průběžně (kdykoliv v průběhu předmětu plnění této  Smlouvy) kontrolovat dodržování povinností Poskytovatele i jeho poddodavatelů dle odst. 1 tohoto článku Smlouvy, (a to i přímo u osob podílejících se na plnění předmětu smlouvy), přičemž Po</w:t>
      </w:r>
      <w:r>
        <w:rPr>
          <w:rFonts w:ascii="Arial" w:hAnsi="Arial" w:cs="Arial"/>
          <w:sz w:val="22"/>
          <w:szCs w:val="22"/>
        </w:rPr>
        <w:t xml:space="preserve">skytovatel je povinen tuto kontrolu umožnit, strpět a poskytnout Objednateli nezbytnou součinnost k jejímu provedení, tj. předložit (či zajistit předložení) příslušných dokladů (zejména, nikoli však výlučně pracovněprávních smluv, mzdových listů) a to bez </w:t>
      </w:r>
      <w:r>
        <w:rPr>
          <w:rFonts w:ascii="Arial" w:hAnsi="Arial" w:cs="Arial"/>
          <w:sz w:val="22"/>
          <w:szCs w:val="22"/>
        </w:rPr>
        <w:t>zbytečného odkladu od výzvy, nejpozději však do 2 pracovních dnů. Stejný postup musí být Poskytovatelem zajištěn i ze strany příp. poddodavatelů.</w:t>
      </w:r>
    </w:p>
    <w:p w:rsidR="00252993" w:rsidRDefault="00252993">
      <w:pPr>
        <w:pStyle w:val="Standard"/>
        <w:spacing w:before="120"/>
        <w:ind w:left="357"/>
        <w:jc w:val="both"/>
      </w:pPr>
    </w:p>
    <w:p w:rsidR="00252993" w:rsidRDefault="0052191B">
      <w:pPr>
        <w:pStyle w:val="Standard"/>
        <w:numPr>
          <w:ilvl w:val="0"/>
          <w:numId w:val="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Další požadavky -  soupis činností jsou uvedeny v </w:t>
      </w:r>
      <w:r>
        <w:rPr>
          <w:rFonts w:ascii="Arial" w:hAnsi="Arial" w:cs="Arial"/>
          <w:b/>
          <w:sz w:val="22"/>
          <w:szCs w:val="22"/>
        </w:rPr>
        <w:t>Příloze č. 4,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252993" w:rsidRDefault="00252993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Textbody"/>
        <w:tabs>
          <w:tab w:val="clear" w:pos="1701"/>
        </w:tabs>
      </w:pPr>
      <w:r>
        <w:rPr>
          <w:rFonts w:ascii="Arial" w:hAnsi="Arial" w:cs="Arial"/>
          <w:sz w:val="28"/>
          <w:szCs w:val="28"/>
        </w:rPr>
        <w:t>III.</w:t>
      </w:r>
    </w:p>
    <w:p w:rsidR="00252993" w:rsidRDefault="0052191B">
      <w:pPr>
        <w:pStyle w:val="Nadpis1"/>
      </w:pPr>
      <w:r>
        <w:rPr>
          <w:rFonts w:ascii="Arial" w:hAnsi="Arial" w:cs="Arial"/>
          <w:szCs w:val="28"/>
        </w:rPr>
        <w:t>MÍSTO A ČAS PLNĚNÍ</w:t>
      </w:r>
    </w:p>
    <w:p w:rsidR="00252993" w:rsidRDefault="0052191B">
      <w:pPr>
        <w:pStyle w:val="Standard"/>
        <w:numPr>
          <w:ilvl w:val="0"/>
          <w:numId w:val="36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se zavazuje zabezpečit předmět plnění této smlouvy, a to v areálech objednatele- v Domově na Liščině, Na Liščině 10, 711 00 Ostrava-Hrušov a v Domově Barevný svět - Hladnovská 751/119, 712 00 Ostrava – Muglinov, ve stanoveném početním a časové</w:t>
      </w:r>
      <w:r>
        <w:rPr>
          <w:rFonts w:ascii="Arial" w:hAnsi="Arial" w:cs="Arial"/>
          <w:sz w:val="22"/>
          <w:szCs w:val="22"/>
        </w:rPr>
        <w:t>m obsazení strážních stanovišť, uvedeném v </w:t>
      </w:r>
      <w:r>
        <w:rPr>
          <w:rFonts w:ascii="Arial" w:hAnsi="Arial" w:cs="Arial"/>
          <w:b/>
          <w:sz w:val="22"/>
          <w:szCs w:val="22"/>
        </w:rPr>
        <w:t>Příloze č. 1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252993" w:rsidRDefault="00252993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Služby poskytovatele, které jsou předmětem této smlouvy, bude na každém z pracovišť specifikovaných v odst. 1 tohoto čl. plnit v jedné pracovní směně vždy jeden zaměstnanec, který bude </w:t>
      </w:r>
      <w:r>
        <w:rPr>
          <w:rFonts w:ascii="Arial" w:hAnsi="Arial" w:cs="Arial"/>
          <w:sz w:val="22"/>
          <w:szCs w:val="22"/>
        </w:rPr>
        <w:t>v pracovním poměru k poskytovateli.</w:t>
      </w:r>
    </w:p>
    <w:p w:rsidR="00252993" w:rsidRDefault="00252993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Poskytovatel se zavazuje objednateli poskytnout nad rámec sjednaného plnění další službu výkonu ostrahy dle písemného pokynu objednatele, a to v sazbě, která byla sjednána pro běžný provoz dle čl. IV. odst. 2, této smlo</w:t>
      </w:r>
      <w:r>
        <w:rPr>
          <w:rFonts w:ascii="Arial" w:hAnsi="Arial" w:cs="Arial"/>
          <w:sz w:val="22"/>
          <w:szCs w:val="22"/>
        </w:rPr>
        <w:t>uvy. Obě smluvní strany jsou si vědomy, že celkový rozsah těchto dodatečně objednaných služeb nepřekročí 10% původní celkové ceny.</w:t>
      </w:r>
    </w:p>
    <w:p w:rsidR="00252993" w:rsidRDefault="00252993">
      <w:pPr>
        <w:pStyle w:val="Odstavecseseznamem"/>
        <w:rPr>
          <w:rFonts w:ascii="Arial" w:hAnsi="Arial" w:cs="Arial"/>
          <w:sz w:val="22"/>
          <w:szCs w:val="22"/>
        </w:rPr>
      </w:pPr>
    </w:p>
    <w:p w:rsidR="00252993" w:rsidRDefault="00252993">
      <w:pPr>
        <w:pStyle w:val="Standard"/>
        <w:ind w:left="357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Textbody"/>
        <w:tabs>
          <w:tab w:val="clear" w:pos="1701"/>
        </w:tabs>
      </w:pPr>
      <w:r>
        <w:rPr>
          <w:rFonts w:ascii="Arial" w:hAnsi="Arial" w:cs="Arial"/>
          <w:sz w:val="28"/>
          <w:szCs w:val="28"/>
        </w:rPr>
        <w:t>IV.</w:t>
      </w:r>
    </w:p>
    <w:p w:rsidR="00252993" w:rsidRDefault="0052191B">
      <w:pPr>
        <w:pStyle w:val="Nadpis2"/>
        <w:spacing w:before="120"/>
      </w:pPr>
      <w:r>
        <w:rPr>
          <w:rFonts w:ascii="Arial" w:hAnsi="Arial" w:cs="Arial"/>
          <w:szCs w:val="28"/>
          <w:u w:val="none"/>
        </w:rPr>
        <w:t>CENA A ZPŮSOB ÚHRADY</w:t>
      </w:r>
    </w:p>
    <w:p w:rsidR="00252993" w:rsidRDefault="0052191B">
      <w:pPr>
        <w:pStyle w:val="Textbodyindent"/>
        <w:numPr>
          <w:ilvl w:val="0"/>
          <w:numId w:val="37"/>
        </w:numPr>
        <w:spacing w:before="120"/>
      </w:pPr>
      <w:r>
        <w:rPr>
          <w:rFonts w:ascii="Arial" w:hAnsi="Arial" w:cs="Arial"/>
          <w:sz w:val="22"/>
          <w:szCs w:val="22"/>
        </w:rPr>
        <w:t>Objednatel se zavazuje zaplatit dodavateli jím poskytnuté služby v rozsahu uvedeném v této smlouvě</w:t>
      </w:r>
      <w:r>
        <w:rPr>
          <w:rFonts w:ascii="Arial" w:hAnsi="Arial" w:cs="Arial"/>
          <w:sz w:val="22"/>
          <w:szCs w:val="22"/>
        </w:rPr>
        <w:t>.</w:t>
      </w:r>
    </w:p>
    <w:p w:rsidR="00252993" w:rsidRDefault="0052191B">
      <w:pPr>
        <w:pStyle w:val="Standard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Cena se sjednává </w:t>
      </w:r>
      <w:r>
        <w:rPr>
          <w:rFonts w:ascii="Arial" w:hAnsi="Arial" w:cs="Arial"/>
          <w:sz w:val="22"/>
          <w:szCs w:val="22"/>
          <w:shd w:val="clear" w:color="auto" w:fill="FFFF00"/>
        </w:rPr>
        <w:t>ve výši ……….. Kč bez DPH za 1 hodinu služby</w:t>
      </w:r>
      <w:r>
        <w:rPr>
          <w:rFonts w:ascii="Arial" w:hAnsi="Arial" w:cs="Arial"/>
          <w:sz w:val="22"/>
          <w:szCs w:val="22"/>
        </w:rPr>
        <w:t xml:space="preserve"> 1 strážného vybaveného věcnými technickými prostředky, a to bez ohledu na dobu výkonu služby (den, noc) či dny pracovního klidu (soboty, neděle, státní svátky).</w:t>
      </w:r>
    </w:p>
    <w:p w:rsidR="00252993" w:rsidRDefault="00252993">
      <w:pPr>
        <w:pStyle w:val="Standard"/>
        <w:spacing w:before="120"/>
        <w:ind w:left="357"/>
        <w:jc w:val="both"/>
      </w:pPr>
    </w:p>
    <w:p w:rsidR="00252993" w:rsidRDefault="0052191B">
      <w:pPr>
        <w:keepLines/>
        <w:spacing w:after="120"/>
        <w:ind w:left="2124" w:firstLine="708"/>
        <w:jc w:val="both"/>
      </w:pPr>
      <w:r>
        <w:rPr>
          <w:rFonts w:ascii="Tahoma" w:hAnsi="Tahoma" w:cs="Tahoma"/>
        </w:rPr>
        <w:t>Cena bez DPH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FFF00"/>
        </w:rPr>
        <w:t>…………………………….Kč</w:t>
      </w:r>
    </w:p>
    <w:p w:rsidR="00252993" w:rsidRDefault="0052191B">
      <w:pPr>
        <w:keepLines/>
        <w:spacing w:after="120"/>
        <w:ind w:left="2124" w:firstLine="708"/>
        <w:jc w:val="both"/>
      </w:pP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PH…………….%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FFF00"/>
        </w:rPr>
        <w:t>...............................Kč</w:t>
      </w:r>
    </w:p>
    <w:p w:rsidR="00252993" w:rsidRDefault="0052191B">
      <w:pPr>
        <w:keepLines/>
        <w:spacing w:after="120"/>
        <w:ind w:left="2124" w:firstLine="708"/>
        <w:jc w:val="both"/>
      </w:pPr>
      <w:r>
        <w:rPr>
          <w:rFonts w:ascii="Tahoma" w:hAnsi="Tahoma" w:cs="Tahoma"/>
        </w:rPr>
        <w:t>Cena celkem včetně DPH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FFF00"/>
        </w:rPr>
        <w:t>…………………………….Kč*</w:t>
      </w:r>
    </w:p>
    <w:p w:rsidR="00252993" w:rsidRDefault="00252993">
      <w:pPr>
        <w:pStyle w:val="Standard"/>
        <w:spacing w:before="120"/>
        <w:ind w:left="357"/>
        <w:jc w:val="both"/>
      </w:pPr>
    </w:p>
    <w:p w:rsidR="00252993" w:rsidRDefault="0052191B">
      <w:pPr>
        <w:pStyle w:val="Standard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K ceně uvedené v odst. 2 tohoto článku bude účtováno DPH dle platných příslušných předpisů.</w:t>
      </w:r>
    </w:p>
    <w:p w:rsidR="00252993" w:rsidRDefault="0052191B">
      <w:pPr>
        <w:pStyle w:val="Standard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se zavazuje úhradu ceny za poskytnuté služby účtovat 1x měsíčně, a</w:t>
      </w:r>
      <w:r>
        <w:rPr>
          <w:rFonts w:ascii="Arial" w:hAnsi="Arial" w:cs="Arial"/>
          <w:sz w:val="22"/>
          <w:szCs w:val="22"/>
        </w:rPr>
        <w:t xml:space="preserve"> to za uplynulé období, tj. první až poslední den kalendářního měsíce a zasílat jednotlivé daňové doklady objednateli. Částka za provádění ostrahy objektů dle veřejné zakázky s názvem „Strážní služba na období 2022-2023“ a ostatní smluvně sjednané služby b</w:t>
      </w:r>
      <w:r>
        <w:rPr>
          <w:rFonts w:ascii="Arial" w:hAnsi="Arial" w:cs="Arial"/>
          <w:sz w:val="22"/>
          <w:szCs w:val="22"/>
        </w:rPr>
        <w:t>ude účtována objednateli fakturou, vystavenou poskytovatelem vždy do 15. dne následujícího kalendářního měsíce.</w:t>
      </w:r>
    </w:p>
    <w:p w:rsidR="00252993" w:rsidRDefault="0052191B">
      <w:pPr>
        <w:pStyle w:val="Standard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Lhůta splatnosti faktur je 14 dnů ode dne jejího prokazatelného doručení objednateli. Stejná doba splatnosti platí pro obě smluvní strany i při </w:t>
      </w:r>
      <w:r>
        <w:rPr>
          <w:rFonts w:ascii="Arial" w:hAnsi="Arial" w:cs="Arial"/>
          <w:sz w:val="22"/>
          <w:szCs w:val="22"/>
        </w:rPr>
        <w:t>úhradě jiných plateb souvisejících s plněním této smlouvy (např. úroky z prodlení, smluvní pokuty, náhrady škody aj.).</w:t>
      </w:r>
    </w:p>
    <w:p w:rsidR="00252993" w:rsidRDefault="0052191B">
      <w:pPr>
        <w:pStyle w:val="Standard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</w:rPr>
        <w:t>Neuskuteční-li objednatel v daném termínu platbu, a to ani po písemné výzvě doručené mu ze strany poskytovatele, bude mít poskytovatel pr</w:t>
      </w:r>
      <w:r>
        <w:rPr>
          <w:rFonts w:ascii="Arial" w:hAnsi="Arial" w:cs="Arial"/>
          <w:sz w:val="22"/>
        </w:rPr>
        <w:t>ávo na úrok z prodlení z dlužné částky ve výši 0,01 % denně, počínaje dnem následujícím po dni splatnosti až do doby plného zaplacení. Úrok z prodlení může poskytovatel účtovat měsíčně.</w:t>
      </w:r>
    </w:p>
    <w:p w:rsidR="00252993" w:rsidRDefault="0052191B">
      <w:pPr>
        <w:pStyle w:val="Standard"/>
        <w:numPr>
          <w:ilvl w:val="0"/>
          <w:numId w:val="38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Smluvní cena za služby bude dodatkem ke smlouvě upravena v případě, že</w:t>
      </w:r>
      <w:r>
        <w:rPr>
          <w:rFonts w:ascii="Arial" w:hAnsi="Arial" w:cs="Arial"/>
          <w:sz w:val="22"/>
          <w:szCs w:val="22"/>
        </w:rPr>
        <w:t xml:space="preserve"> dojde ke změnám jiných daňových zákonů majících vliv na cenu za služby.</w:t>
      </w:r>
    </w:p>
    <w:p w:rsidR="00252993" w:rsidRDefault="0052191B">
      <w:pPr>
        <w:pStyle w:val="Standard"/>
        <w:numPr>
          <w:ilvl w:val="0"/>
          <w:numId w:val="11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Faktura musí obsahovat náležitosti daňového dokladu podle zákona č. 235/2004 Sb. o DPH ve znění pozdějších předpisů, jedná-li se o zdanitelné plnění ve smyslu tohoto zákona.</w:t>
      </w:r>
    </w:p>
    <w:p w:rsidR="00252993" w:rsidRDefault="0052191B">
      <w:pPr>
        <w:pStyle w:val="Standard"/>
        <w:numPr>
          <w:ilvl w:val="0"/>
          <w:numId w:val="11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Kromě nál</w:t>
      </w:r>
      <w:r>
        <w:rPr>
          <w:rFonts w:ascii="Arial" w:hAnsi="Arial" w:cs="Arial"/>
          <w:sz w:val="22"/>
          <w:szCs w:val="22"/>
        </w:rPr>
        <w:t>ežitostí stanovených právními předpisy musí faktura obsahovat tyto údaje:</w:t>
      </w:r>
    </w:p>
    <w:p w:rsidR="00252993" w:rsidRDefault="0052191B">
      <w:pPr>
        <w:pStyle w:val="Standard"/>
        <w:spacing w:before="120"/>
        <w:ind w:left="357"/>
        <w:jc w:val="both"/>
      </w:pPr>
      <w:r>
        <w:rPr>
          <w:rFonts w:ascii="Arial" w:hAnsi="Arial" w:cs="Arial"/>
          <w:sz w:val="22"/>
          <w:szCs w:val="22"/>
        </w:rPr>
        <w:t>a) předmět plnění s rozdělením na jednotlivé objekty (Domov na Liščině a Domov Barevný svět);</w:t>
      </w:r>
    </w:p>
    <w:p w:rsidR="00252993" w:rsidRDefault="0052191B">
      <w:pPr>
        <w:pStyle w:val="Standard"/>
        <w:spacing w:before="120"/>
        <w:ind w:left="357"/>
        <w:jc w:val="both"/>
      </w:pPr>
      <w:r>
        <w:rPr>
          <w:rFonts w:ascii="Arial" w:hAnsi="Arial" w:cs="Arial"/>
          <w:sz w:val="22"/>
          <w:szCs w:val="22"/>
        </w:rPr>
        <w:t>b) číslo příslušné smlouvy objednatele;</w:t>
      </w:r>
    </w:p>
    <w:p w:rsidR="00252993" w:rsidRDefault="0052191B">
      <w:pPr>
        <w:pStyle w:val="Standard"/>
        <w:spacing w:before="120"/>
        <w:ind w:left="357"/>
        <w:jc w:val="both"/>
      </w:pPr>
      <w:r>
        <w:rPr>
          <w:rFonts w:ascii="Arial" w:hAnsi="Arial" w:cs="Arial"/>
          <w:sz w:val="22"/>
          <w:szCs w:val="22"/>
        </w:rPr>
        <w:t>c) vlastnoruční podpis a kontaktní telefonní čís</w:t>
      </w:r>
      <w:r>
        <w:rPr>
          <w:rFonts w:ascii="Arial" w:hAnsi="Arial" w:cs="Arial"/>
          <w:sz w:val="22"/>
          <w:szCs w:val="22"/>
        </w:rPr>
        <w:t>lo zaměstnance, který fakturu vystavil</w:t>
      </w:r>
    </w:p>
    <w:p w:rsidR="00252993" w:rsidRDefault="00252993">
      <w:pPr>
        <w:pStyle w:val="Standard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252993" w:rsidRDefault="0025299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252993" w:rsidRDefault="0052191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V.</w:t>
      </w:r>
    </w:p>
    <w:p w:rsidR="00252993" w:rsidRDefault="0052191B">
      <w:pPr>
        <w:pStyle w:val="Nadpis1"/>
      </w:pPr>
      <w:r>
        <w:rPr>
          <w:rFonts w:ascii="Arial" w:hAnsi="Arial" w:cs="Arial"/>
          <w:szCs w:val="28"/>
        </w:rPr>
        <w:lastRenderedPageBreak/>
        <w:t>DALŠÍ UJEDNÁNÍ A POVINNOSTI OBOU SMLUVNÍCH STRAN</w:t>
      </w:r>
    </w:p>
    <w:p w:rsidR="00252993" w:rsidRDefault="0052191B">
      <w:pPr>
        <w:pStyle w:val="Standard"/>
        <w:numPr>
          <w:ilvl w:val="0"/>
          <w:numId w:val="39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Pro vzájemnou komunikaci se ustanovují tyto odpovědné osoby:</w:t>
      </w:r>
    </w:p>
    <w:p w:rsidR="00252993" w:rsidRDefault="0052191B">
      <w:pPr>
        <w:pStyle w:val="Standard"/>
        <w:tabs>
          <w:tab w:val="left" w:pos="720"/>
        </w:tabs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za objednatele: Vratislav Prokop, vedoucí provozně-technického útvaru, e-mail: </w:t>
      </w:r>
      <w:hyperlink r:id="rId7" w:history="1">
        <w:r>
          <w:rPr>
            <w:rFonts w:ascii="Arial" w:hAnsi="Arial" w:cs="Arial"/>
            <w:sz w:val="22"/>
            <w:szCs w:val="22"/>
          </w:rPr>
          <w:t>prokop.vratislav@ctyrlistekostrava.cz</w:t>
        </w:r>
      </w:hyperlink>
      <w:r>
        <w:rPr>
          <w:rFonts w:ascii="Arial" w:hAnsi="Arial" w:cs="Arial"/>
          <w:sz w:val="22"/>
          <w:szCs w:val="22"/>
        </w:rPr>
        <w:t>, tel. +420 555 132 222, M: +420 734 553 488</w:t>
      </w:r>
    </w:p>
    <w:p w:rsidR="00252993" w:rsidRDefault="0052191B">
      <w:pPr>
        <w:pStyle w:val="Standard"/>
        <w:tabs>
          <w:tab w:val="left" w:pos="2157"/>
        </w:tabs>
        <w:spacing w:before="120"/>
        <w:ind w:left="357"/>
      </w:pPr>
      <w:r>
        <w:rPr>
          <w:rFonts w:ascii="Arial" w:hAnsi="Arial" w:cs="Arial"/>
          <w:sz w:val="22"/>
          <w:szCs w:val="22"/>
        </w:rPr>
        <w:t xml:space="preserve">za poskytovatele: 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…………………………………………………………</w:t>
      </w:r>
    </w:p>
    <w:p w:rsidR="00252993" w:rsidRDefault="0052191B">
      <w:pPr>
        <w:pStyle w:val="Standard"/>
        <w:tabs>
          <w:tab w:val="left" w:pos="2046"/>
        </w:tabs>
        <w:spacing w:before="120"/>
        <w:ind w:left="426"/>
        <w:jc w:val="both"/>
      </w:pPr>
      <w:r>
        <w:rPr>
          <w:rFonts w:ascii="Arial" w:hAnsi="Arial" w:cs="Arial"/>
          <w:sz w:val="22"/>
          <w:szCs w:val="22"/>
        </w:rPr>
        <w:t>Uvedené osoby jsou oprávněny při běžném provozu zadávat úkoly službu kon</w:t>
      </w:r>
      <w:r>
        <w:rPr>
          <w:rFonts w:ascii="Arial" w:hAnsi="Arial" w:cs="Arial"/>
          <w:sz w:val="22"/>
          <w:szCs w:val="22"/>
        </w:rPr>
        <w:t>ajícím zaměstnancům poskytovatele.</w:t>
      </w:r>
    </w:p>
    <w:p w:rsidR="00252993" w:rsidRDefault="0052191B">
      <w:pPr>
        <w:pStyle w:val="Standard"/>
        <w:numPr>
          <w:ilvl w:val="0"/>
          <w:numId w:val="5"/>
        </w:numPr>
        <w:tabs>
          <w:tab w:val="left" w:pos="-1950"/>
        </w:tabs>
        <w:spacing w:before="120"/>
        <w:jc w:val="both"/>
      </w:pPr>
      <w:r>
        <w:rPr>
          <w:rFonts w:ascii="Arial" w:hAnsi="Arial" w:cs="Arial"/>
          <w:sz w:val="22"/>
          <w:szCs w:val="22"/>
          <w:u w:val="single"/>
        </w:rPr>
        <w:t>Povinnosti objednatele:</w:t>
      </w:r>
    </w:p>
    <w:p w:rsidR="00252993" w:rsidRDefault="0052191B">
      <w:pPr>
        <w:pStyle w:val="Standard"/>
        <w:numPr>
          <w:ilvl w:val="0"/>
          <w:numId w:val="4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Odpovědné osoby objednatele, uvedené v odstavci 1 tohoto článku smlouvy, jsou oprávněny zejména:</w:t>
      </w:r>
    </w:p>
    <w:p w:rsidR="00252993" w:rsidRDefault="0052191B">
      <w:pPr>
        <w:pStyle w:val="Standard"/>
        <w:numPr>
          <w:ilvl w:val="1"/>
          <w:numId w:val="22"/>
        </w:numPr>
        <w:spacing w:before="120"/>
        <w:ind w:left="1276" w:hanging="567"/>
        <w:jc w:val="both"/>
      </w:pPr>
      <w:r>
        <w:rPr>
          <w:rFonts w:ascii="Arial" w:hAnsi="Arial" w:cs="Arial"/>
          <w:sz w:val="22"/>
          <w:szCs w:val="22"/>
        </w:rPr>
        <w:t xml:space="preserve">ověřit způsobilost zaměstnance poskytovatele k výkonu služby použitím prostředků detekce alkoholu, </w:t>
      </w:r>
      <w:r>
        <w:rPr>
          <w:rFonts w:ascii="Arial" w:hAnsi="Arial" w:cs="Arial"/>
          <w:sz w:val="22"/>
          <w:szCs w:val="22"/>
        </w:rPr>
        <w:t>přičemž zaměstnanec je povinen se tomuto ověření podrobit, avšak pouze za přítomnosti zástupce poskytovatele. Má se za to, že zaměstnanci poskytovatele nejsou způsobilí k výkonu služby dle této smlouvy, pakliže budou v době výkonu služby pod vlivem omamnýc</w:t>
      </w:r>
      <w:r>
        <w:rPr>
          <w:rFonts w:ascii="Arial" w:hAnsi="Arial" w:cs="Arial"/>
          <w:sz w:val="22"/>
          <w:szCs w:val="22"/>
        </w:rPr>
        <w:t>h látek (zejména alkoholu či drog),</w:t>
      </w:r>
    </w:p>
    <w:p w:rsidR="00252993" w:rsidRDefault="0052191B">
      <w:pPr>
        <w:pStyle w:val="Standard"/>
        <w:numPr>
          <w:ilvl w:val="1"/>
          <w:numId w:val="22"/>
        </w:numPr>
        <w:spacing w:before="120"/>
        <w:ind w:left="1276" w:hanging="728"/>
        <w:jc w:val="both"/>
      </w:pPr>
      <w:r>
        <w:rPr>
          <w:rFonts w:ascii="Arial" w:hAnsi="Arial" w:cs="Arial"/>
          <w:sz w:val="22"/>
          <w:szCs w:val="22"/>
        </w:rPr>
        <w:t>provádět kontrolní činnost vůči služby konajícím zaměstnancům poskytovatele,</w:t>
      </w:r>
    </w:p>
    <w:p w:rsidR="00252993" w:rsidRDefault="0052191B">
      <w:pPr>
        <w:pStyle w:val="Standard"/>
        <w:numPr>
          <w:ilvl w:val="1"/>
          <w:numId w:val="22"/>
        </w:numPr>
        <w:spacing w:before="120"/>
        <w:ind w:left="1276" w:hanging="728"/>
        <w:jc w:val="both"/>
      </w:pPr>
      <w:r>
        <w:rPr>
          <w:rFonts w:ascii="Arial" w:hAnsi="Arial" w:cs="Arial"/>
          <w:sz w:val="22"/>
          <w:szCs w:val="22"/>
        </w:rPr>
        <w:t>společně s odpovědnou osobou poskytovatele projednávat a řešit veškeré záležitosti spojené s předmětem plnění této smlouvy.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je povin</w:t>
      </w:r>
      <w:r>
        <w:rPr>
          <w:rFonts w:ascii="Arial" w:hAnsi="Arial" w:cs="Arial"/>
          <w:sz w:val="22"/>
          <w:szCs w:val="22"/>
        </w:rPr>
        <w:t>en poskytnout poskytovateli všechny potřebné informace o střeženém objektu a jeho specifikaci, případně informace o rizikových místech a provést seznámení určeného zaměstnance poskytovatele s těmito skutečnostmi.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se zavazuje poskytovateli poskyt</w:t>
      </w:r>
      <w:r>
        <w:rPr>
          <w:rFonts w:ascii="Arial" w:hAnsi="Arial" w:cs="Arial"/>
          <w:sz w:val="22"/>
          <w:szCs w:val="22"/>
        </w:rPr>
        <w:t>nout pro výkon strážní služby prostor k uložení svršků a osobních věcí zaměstnanců poskytovatele a umožnit přístup k umývárně a WC, včetně poskytování vody a elektřiny.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se zavazuje seznámit určeného zaměstnance poskytovatele o střežených objekte</w:t>
      </w:r>
      <w:r>
        <w:rPr>
          <w:rFonts w:ascii="Arial" w:hAnsi="Arial" w:cs="Arial"/>
          <w:sz w:val="22"/>
          <w:szCs w:val="22"/>
        </w:rPr>
        <w:t xml:space="preserve">ch, a to především z hlediska bezpečnosti a ochrany zdraví při práci a z hlediska požární ochrany vztahující se k výkonu činnosti poskytovatele dle této smlouvy, tj. ke střežení objektů objednatele, spočívající v seznámení s umístěním technického zařízení </w:t>
      </w:r>
      <w:r>
        <w:rPr>
          <w:rFonts w:ascii="Arial" w:hAnsi="Arial" w:cs="Arial"/>
          <w:sz w:val="22"/>
          <w:szCs w:val="22"/>
        </w:rPr>
        <w:t>a jejich hlavních přívodu a vypínačů.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potvrzuje, že technický stav pracoviště a příslušenství odpovídá technickým normám, že technický stav elektroinstalace pracoviště je v souladu s normou ČSN a potvrzuje, že je osobou odpovědnou za tento techn</w:t>
      </w:r>
      <w:r>
        <w:rPr>
          <w:rFonts w:ascii="Arial" w:hAnsi="Arial" w:cs="Arial"/>
          <w:sz w:val="22"/>
          <w:szCs w:val="22"/>
        </w:rPr>
        <w:t>ický stav včetně provádění pravidelných revizí. Dále objednatel potvrzuje, že technický stav všech zařízení je v souladu s příslušnou normou ČSN a že na těchto zařízeních jsou prováděny pravidelné revize.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umožní dodavateli bezplatně odkládat kom</w:t>
      </w:r>
      <w:r>
        <w:rPr>
          <w:rFonts w:ascii="Arial" w:hAnsi="Arial" w:cs="Arial"/>
          <w:sz w:val="22"/>
          <w:szCs w:val="22"/>
        </w:rPr>
        <w:t>unální odpad, vznikající při plnění předmětu této smlouvy, do svých sběrných nádob. Tím na sebe objednatel přebírá povinnosti a odpovědnost původce tohoto odpadu vyplývající ze zákona č. 185/2001 Sb., o odpadech, v platném znění, poskytovatel se zavazuje o</w:t>
      </w:r>
      <w:r>
        <w:rPr>
          <w:rFonts w:ascii="Arial" w:hAnsi="Arial" w:cs="Arial"/>
          <w:sz w:val="22"/>
          <w:szCs w:val="22"/>
        </w:rPr>
        <w:t>dkládat uvedený odpad pouze do určených sběrných nádob objednatele.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se zavazuje umožnit zaměstnancům poskytovatele (strážným), pokud to bezpečnostní situace dovolí, čerpat zákonnou bezpečnostní přestávku v práci. Při čerpání přestávky nejsou zam</w:t>
      </w:r>
      <w:r>
        <w:rPr>
          <w:rFonts w:ascii="Arial" w:hAnsi="Arial" w:cs="Arial"/>
          <w:sz w:val="22"/>
          <w:szCs w:val="22"/>
        </w:rPr>
        <w:t>ěstnanci poskytovatele (strážní) oprávnění opouštět střežený objekt.</w:t>
      </w:r>
    </w:p>
    <w:p w:rsidR="00252993" w:rsidRDefault="0052191B">
      <w:pPr>
        <w:pStyle w:val="Standard"/>
        <w:numPr>
          <w:ilvl w:val="0"/>
          <w:numId w:val="2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lastRenderedPageBreak/>
        <w:t>Objednatel se zavazuje vytvořit zaměstnancům poskytovatele základní podmínky potřebné pro řádný výkon jejich práce.</w:t>
      </w:r>
    </w:p>
    <w:p w:rsidR="00252993" w:rsidRDefault="0052191B">
      <w:pPr>
        <w:pStyle w:val="Standard"/>
        <w:numPr>
          <w:ilvl w:val="0"/>
          <w:numId w:val="5"/>
        </w:numPr>
        <w:tabs>
          <w:tab w:val="left" w:pos="-1950"/>
        </w:tabs>
        <w:spacing w:before="120"/>
        <w:jc w:val="both"/>
      </w:pPr>
      <w:r>
        <w:rPr>
          <w:rFonts w:ascii="Arial" w:hAnsi="Arial" w:cs="Arial"/>
          <w:sz w:val="22"/>
          <w:szCs w:val="22"/>
          <w:u w:val="single"/>
        </w:rPr>
        <w:t>Povinnosti poskytovatele:</w:t>
      </w:r>
    </w:p>
    <w:p w:rsidR="00252993" w:rsidRDefault="0052191B">
      <w:pPr>
        <w:pStyle w:val="Standard"/>
        <w:numPr>
          <w:ilvl w:val="0"/>
          <w:numId w:val="41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zajistí na pokyn odpovědné osoby</w:t>
      </w:r>
      <w:r>
        <w:rPr>
          <w:rFonts w:ascii="Arial" w:hAnsi="Arial" w:cs="Arial"/>
          <w:sz w:val="22"/>
          <w:szCs w:val="22"/>
        </w:rPr>
        <w:t xml:space="preserve"> objednatele vystřídání svého zaměstnance, u kterého byly zjištěny okolnosti znemožňující jeho další setrvání na stanovišti, zejména: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požití alkoholu, drog a jiných omamných látek (marihuana apod.),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hrubé nebo nevhodné chování k uživatelům domova, veřejnos</w:t>
      </w:r>
      <w:r>
        <w:rPr>
          <w:rFonts w:ascii="Arial" w:hAnsi="Arial" w:cs="Arial"/>
          <w:sz w:val="22"/>
          <w:szCs w:val="22"/>
        </w:rPr>
        <w:t>ti nebo zaměstnancům objednatele,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nadměrný stupeň únavy,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neodstranitelné závady výzbroje nebo výstroje,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nesplnění pokynu vydaného odpovědnou osobou objednatele v souladu s touto smlouvou,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pokud zaměstnanec poskytovatele nevykonává činnost, která je </w:t>
      </w:r>
      <w:r>
        <w:rPr>
          <w:rFonts w:ascii="Arial" w:hAnsi="Arial" w:cs="Arial"/>
          <w:sz w:val="22"/>
          <w:szCs w:val="22"/>
        </w:rPr>
        <w:t>bezprostředně nutná k zajištění plnění předmětu smlouvy.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se zavazuje zajistit zesílení ostrahy, nejpozději do 72 hodin od výzvy odpovědné osoby objednatele, přijme opatření vedoucí k zesílení fyzické ostrahy objektu, a to v souladu s nezbytným</w:t>
      </w:r>
      <w:r>
        <w:rPr>
          <w:rFonts w:ascii="Arial" w:hAnsi="Arial" w:cs="Arial"/>
          <w:sz w:val="22"/>
          <w:szCs w:val="22"/>
        </w:rPr>
        <w:t>i potřebami objednatele na základě aktuální bezpečnostní situace.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Zaměstnanci poskytovatele se při výkonu služby řídí: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obecně závaznými právními předpisy,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strážními pravidly vydanými poskytovatelem a objednatelem (oboustranně odsouhlasené) před podpisem té</w:t>
      </w:r>
      <w:r>
        <w:rPr>
          <w:rFonts w:ascii="Arial" w:hAnsi="Arial" w:cs="Arial"/>
          <w:sz w:val="22"/>
          <w:szCs w:val="22"/>
        </w:rPr>
        <w:t>to smlouvy, které tvoří přílohu této smlouvy,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pokyny odpovědných osob objednatele a poskytovatele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Smlouvou o zpracování osobních údajů, uzavřenou mezi objednatelem a poskytovatelem.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Poskytovatel se zavazuje zachovávat mlčenlivost o všech skutečnostech, </w:t>
      </w:r>
      <w:r>
        <w:rPr>
          <w:rFonts w:ascii="Arial" w:hAnsi="Arial" w:cs="Arial"/>
          <w:sz w:val="22"/>
          <w:szCs w:val="22"/>
        </w:rPr>
        <w:t>které se v souvislosti s plněním předmětu této smlouvy dozví.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musí ostrahu a veškerou ostatní činnost přizpůsobit klientům zařízení objednatele, kteří se v objektech nacházejí, a to jejich specifickému zdravotnímu a psychickému stavu. V případ</w:t>
      </w:r>
      <w:r>
        <w:rPr>
          <w:rFonts w:ascii="Arial" w:hAnsi="Arial" w:cs="Arial"/>
          <w:sz w:val="22"/>
          <w:szCs w:val="22"/>
        </w:rPr>
        <w:t>ě vzniku jakéhokoliv problému se zaměstnanci poskytovatele obrátí na kontaktní osobu objednatele.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zajistí pravidelné namátkové kontroly svých zaměstnanců (min. 1x za 1 kalendářní měsíc) na jejich výkon a přítomnost alkoholu či omamných látek a</w:t>
      </w:r>
      <w:r>
        <w:rPr>
          <w:rFonts w:ascii="Arial" w:hAnsi="Arial" w:cs="Arial"/>
          <w:sz w:val="22"/>
          <w:szCs w:val="22"/>
        </w:rPr>
        <w:t xml:space="preserve"> na požádání objednatele předloží krátkou písemnou zprávu o každé takovéto namátkové kontrole.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se zavazuje k ochraně informací, které jsou předmětem obchodního tajemství objednatele.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se zavazuje provést školení určeného zaměstnanc</w:t>
      </w:r>
      <w:r>
        <w:rPr>
          <w:rFonts w:ascii="Arial" w:hAnsi="Arial" w:cs="Arial"/>
          <w:sz w:val="22"/>
          <w:szCs w:val="22"/>
        </w:rPr>
        <w:t>e poskytovatele o střežených objektech, a to především z hlediska bezpečnosti a ochrany zdraví při práci a z hlediska požární ochrany vztahující se k výkonu činnosti poskytovatele dle této smlouvy, tj. ke střežení objektů objednatele.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lastRenderedPageBreak/>
        <w:t>Poskytovatel se zavaz</w:t>
      </w:r>
      <w:r>
        <w:rPr>
          <w:rFonts w:ascii="Arial" w:hAnsi="Arial" w:cs="Arial"/>
          <w:sz w:val="22"/>
          <w:szCs w:val="22"/>
        </w:rPr>
        <w:t>uje, že případné překážky, které by mu bránily v řádném plnění předmětu této smlouvy, oznámí bez odkladu objednateli písemnou formou (může být i formou e-mailu) nebo v naléhavých situacích i telefonicky.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nese plnou odpovědnost za pracovní úraz</w:t>
      </w:r>
      <w:r>
        <w:rPr>
          <w:rFonts w:ascii="Arial" w:hAnsi="Arial" w:cs="Arial"/>
          <w:sz w:val="22"/>
          <w:szCs w:val="22"/>
        </w:rPr>
        <w:t xml:space="preserve"> nebo nemoc z povolání svých zaměstnanců.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Poskytovatel odpovídá v plném rozsahu za škody způsobené objednateli svými zaměstnanci při pracovní činnosti, která je předmětem této smlouvy.</w:t>
      </w:r>
    </w:p>
    <w:p w:rsidR="00252993" w:rsidRDefault="0052191B">
      <w:pPr>
        <w:pStyle w:val="Standard"/>
        <w:numPr>
          <w:ilvl w:val="0"/>
          <w:numId w:val="2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Zaměstnanci poskytovatele budou standardně vybaveni: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služebním stejnokr</w:t>
      </w:r>
      <w:r>
        <w:rPr>
          <w:rFonts w:ascii="Arial" w:hAnsi="Arial" w:cs="Arial"/>
          <w:sz w:val="22"/>
          <w:szCs w:val="22"/>
        </w:rPr>
        <w:t>ojem,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služebním průkazem s fotografií a identifikačním číslem,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příručkou zaměstnance Fyzické ochrany,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základními prostředky osobní ochrany (slzotvorný plyn, obušek nebo tonfa),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rádiovým pojítkem nebo telefonním přístrojem,</w:t>
      </w:r>
    </w:p>
    <w:p w:rsidR="00252993" w:rsidRDefault="0052191B">
      <w:pPr>
        <w:pStyle w:val="Standard"/>
        <w:numPr>
          <w:ilvl w:val="2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při službě v noci nabíjecí haloge</w:t>
      </w:r>
      <w:r>
        <w:rPr>
          <w:rFonts w:ascii="Arial" w:hAnsi="Arial" w:cs="Arial"/>
          <w:sz w:val="22"/>
          <w:szCs w:val="22"/>
        </w:rPr>
        <w:t>novou svítilnou.</w:t>
      </w:r>
    </w:p>
    <w:p w:rsidR="00252993" w:rsidRDefault="0052191B">
      <w:pPr>
        <w:pStyle w:val="Standard"/>
        <w:numPr>
          <w:ilvl w:val="0"/>
          <w:numId w:val="23"/>
        </w:numPr>
        <w:spacing w:before="120" w:after="240"/>
        <w:jc w:val="both"/>
      </w:pPr>
      <w:r>
        <w:rPr>
          <w:rFonts w:ascii="Arial" w:hAnsi="Arial" w:cs="Arial"/>
          <w:sz w:val="22"/>
          <w:szCs w:val="22"/>
        </w:rPr>
        <w:t>Poskytovatel odpovídá, že zaměstnanci poskytovatele vykonávající bezpečnostní službu jsou odborně, fyzicky a psychicky zdatní.</w:t>
      </w:r>
    </w:p>
    <w:p w:rsidR="00252993" w:rsidRDefault="0052191B">
      <w:pPr>
        <w:pStyle w:val="Standard"/>
        <w:numPr>
          <w:ilvl w:val="0"/>
          <w:numId w:val="23"/>
        </w:numPr>
        <w:spacing w:before="120" w:after="240"/>
        <w:jc w:val="both"/>
      </w:pPr>
      <w:r>
        <w:rPr>
          <w:rFonts w:ascii="Arial" w:hAnsi="Arial" w:cs="Arial"/>
          <w:b/>
          <w:sz w:val="22"/>
          <w:szCs w:val="22"/>
          <w:shd w:val="clear" w:color="auto" w:fill="00FFFF"/>
        </w:rPr>
        <w:t xml:space="preserve">Poskytovatel s ohledem na podmínku současného zajištění provozu kotelen objednatele doloží doklady od dotyčných </w:t>
      </w:r>
      <w:r>
        <w:rPr>
          <w:rFonts w:ascii="Arial" w:hAnsi="Arial" w:cs="Arial"/>
          <w:b/>
          <w:sz w:val="22"/>
          <w:szCs w:val="22"/>
          <w:shd w:val="clear" w:color="auto" w:fill="00FFFF"/>
        </w:rPr>
        <w:t>zaměstnanců ostrahy, kteří budou vykonávat činnosti uvedené v této smlouvě, o absolvování příslušných školení a zkoušek topičů pro nízkotlaké kotelny a tlakové nádoby v souladu s platnými předpisy a to před podpisem této smlouvy.</w:t>
      </w:r>
      <w:r>
        <w:rPr>
          <w:rFonts w:ascii="Arial" w:hAnsi="Arial" w:cs="Arial"/>
          <w:color w:val="FF0000"/>
          <w:sz w:val="22"/>
          <w:szCs w:val="22"/>
          <w:shd w:val="clear" w:color="auto" w:fill="00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00FFFF"/>
        </w:rPr>
        <w:t>Veškeré platné doklady o z</w:t>
      </w:r>
      <w:r>
        <w:rPr>
          <w:rFonts w:ascii="Arial" w:hAnsi="Arial" w:cs="Arial"/>
          <w:sz w:val="22"/>
          <w:szCs w:val="22"/>
          <w:shd w:val="clear" w:color="auto" w:fill="00FFFF"/>
        </w:rPr>
        <w:t>působilosti</w:t>
      </w:r>
      <w:r>
        <w:rPr>
          <w:rFonts w:ascii="Arial" w:hAnsi="Arial" w:cs="Arial"/>
          <w:sz w:val="22"/>
          <w:szCs w:val="22"/>
        </w:rPr>
        <w:t xml:space="preserve"> a absolvování budou po uzavření této smlouvy uloženy v místnosti ostrahy pro okamžitou dispozici kontrolním orgánům.</w:t>
      </w:r>
    </w:p>
    <w:p w:rsidR="00252993" w:rsidRDefault="0052191B">
      <w:pPr>
        <w:pStyle w:val="Standard"/>
        <w:numPr>
          <w:ilvl w:val="0"/>
          <w:numId w:val="23"/>
        </w:numPr>
        <w:spacing w:before="120" w:after="240"/>
        <w:jc w:val="both"/>
      </w:pPr>
      <w:r>
        <w:rPr>
          <w:rFonts w:ascii="Arial" w:hAnsi="Arial" w:cs="Arial"/>
          <w:b/>
          <w:sz w:val="22"/>
          <w:szCs w:val="22"/>
        </w:rPr>
        <w:t xml:space="preserve">Poskytovatel ve vlastní režii navrhne, zbuduje a objednateli zpřístupní elektronický kontrolní obchůzkový systém pro sledování </w:t>
      </w:r>
      <w:r>
        <w:rPr>
          <w:rFonts w:ascii="Arial" w:hAnsi="Arial" w:cs="Arial"/>
          <w:b/>
          <w:sz w:val="22"/>
          <w:szCs w:val="22"/>
        </w:rPr>
        <w:t>pochůzek zaměstnanců strážní služby vč. umožnění vyhodnocování pochůzek objednateli.</w:t>
      </w:r>
    </w:p>
    <w:p w:rsidR="00252993" w:rsidRDefault="0052191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VI.</w:t>
      </w:r>
    </w:p>
    <w:p w:rsidR="00252993" w:rsidRDefault="0052191B">
      <w:pPr>
        <w:pStyle w:val="Nadpis2"/>
        <w:spacing w:before="120"/>
      </w:pPr>
      <w:r>
        <w:rPr>
          <w:rFonts w:ascii="Arial" w:hAnsi="Arial" w:cs="Arial"/>
          <w:szCs w:val="28"/>
          <w:u w:val="none"/>
        </w:rPr>
        <w:t>NÁHRADA ŠKODY</w:t>
      </w:r>
    </w:p>
    <w:p w:rsidR="00252993" w:rsidRDefault="0052191B">
      <w:pPr>
        <w:pStyle w:val="Standard"/>
        <w:numPr>
          <w:ilvl w:val="0"/>
          <w:numId w:val="42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Poskytovatel je povinen upozornit objednatele na potenciál rizika vzniku škod a objednatel je povinen včas, řádně a dle svých možností provést taková </w:t>
      </w:r>
      <w:r>
        <w:rPr>
          <w:rFonts w:ascii="Arial" w:hAnsi="Arial" w:cs="Arial"/>
          <w:sz w:val="22"/>
          <w:szCs w:val="22"/>
        </w:rPr>
        <w:t>opatření, která riziko sníží nebo zcela vyloučí.</w:t>
      </w:r>
    </w:p>
    <w:p w:rsidR="00252993" w:rsidRDefault="0052191B">
      <w:pPr>
        <w:pStyle w:val="Standard"/>
        <w:numPr>
          <w:ilvl w:val="0"/>
          <w:numId w:val="9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Objednatel a poskytovatel mají vůči sobě vzájemnou povinnost ohlašovat si vznik škody související s touto smlouvou a společně projednat její rozsah a výši.</w:t>
      </w:r>
    </w:p>
    <w:p w:rsidR="00252993" w:rsidRDefault="0052191B">
      <w:pPr>
        <w:pStyle w:val="Standard"/>
        <w:numPr>
          <w:ilvl w:val="0"/>
          <w:numId w:val="9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V souladu s občanským zákoníkem nahradí jedna smluv</w:t>
      </w:r>
      <w:r>
        <w:rPr>
          <w:rFonts w:ascii="Arial" w:hAnsi="Arial" w:cs="Arial"/>
          <w:sz w:val="22"/>
          <w:szCs w:val="22"/>
        </w:rPr>
        <w:t>ní strana druhé škodu, kterou jí způsobí prokazatelným porušením svých povinností vyplývajících z této smlouvy, případně z obecně závazných a jiných právních předpisů.</w:t>
      </w:r>
    </w:p>
    <w:p w:rsidR="00252993" w:rsidRDefault="0052191B">
      <w:pPr>
        <w:pStyle w:val="Standard"/>
        <w:numPr>
          <w:ilvl w:val="0"/>
          <w:numId w:val="9"/>
        </w:numPr>
        <w:spacing w:before="120"/>
        <w:jc w:val="both"/>
      </w:pPr>
      <w:r>
        <w:rPr>
          <w:rFonts w:ascii="Arial" w:hAnsi="Arial" w:cs="Arial"/>
          <w:sz w:val="22"/>
        </w:rPr>
        <w:t>Smluvní strany se zavazují, že o veškerých mimořádných událostech, sporech, nejasnostech</w:t>
      </w:r>
      <w:r>
        <w:rPr>
          <w:rFonts w:ascii="Arial" w:hAnsi="Arial" w:cs="Arial"/>
          <w:sz w:val="22"/>
        </w:rPr>
        <w:t>, škodách, smluvních pokutách a jiných sporných záležitostech (dále jen „případ“),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jež v průběhu platnosti této smlouvy vzniknou, se budou smluvní strany vzájemně informovat, a </w:t>
      </w:r>
      <w:r>
        <w:rPr>
          <w:rFonts w:ascii="Arial" w:hAnsi="Arial" w:cs="Arial"/>
          <w:sz w:val="22"/>
        </w:rPr>
        <w:lastRenderedPageBreak/>
        <w:t xml:space="preserve">to nejpozději do tří pracovních dnů od vzniku takového „případu“ a to písemně </w:t>
      </w:r>
      <w:r>
        <w:rPr>
          <w:rFonts w:ascii="Arial" w:hAnsi="Arial" w:cs="Arial"/>
          <w:sz w:val="22"/>
        </w:rPr>
        <w:t>(v listinné podobě nebo elektronicky e-mailem).</w:t>
      </w:r>
    </w:p>
    <w:p w:rsidR="00252993" w:rsidRDefault="0052191B">
      <w:pPr>
        <w:pStyle w:val="Standard"/>
        <w:numPr>
          <w:ilvl w:val="0"/>
          <w:numId w:val="9"/>
        </w:numPr>
        <w:spacing w:before="120"/>
        <w:jc w:val="both"/>
      </w:pPr>
      <w:r>
        <w:rPr>
          <w:rFonts w:ascii="Arial" w:hAnsi="Arial" w:cs="Arial"/>
          <w:sz w:val="22"/>
        </w:rPr>
        <w:t xml:space="preserve">V případě, že o vzniklém případu nebudou obě smluvní strany vzájemně informovány, a to e-mailem, prostřednictvím pošty nebo faxem do 3 (tří) pracovních dnů ode dne jeho vzniku, nevznikne objednateli nárok na </w:t>
      </w:r>
      <w:r>
        <w:rPr>
          <w:rFonts w:ascii="Arial" w:hAnsi="Arial" w:cs="Arial"/>
          <w:sz w:val="22"/>
        </w:rPr>
        <w:t>náhradu škody, případně nevzniká poskytovateli povinnost platit jakékoliv smluvní pokuty související s tímto případem.</w:t>
      </w:r>
    </w:p>
    <w:p w:rsidR="00252993" w:rsidRDefault="0052191B">
      <w:pPr>
        <w:pStyle w:val="Standard"/>
        <w:numPr>
          <w:ilvl w:val="0"/>
          <w:numId w:val="9"/>
        </w:numPr>
        <w:spacing w:before="120"/>
        <w:jc w:val="both"/>
      </w:pPr>
      <w:r>
        <w:rPr>
          <w:rFonts w:ascii="Arial" w:hAnsi="Arial" w:cs="Arial"/>
          <w:sz w:val="22"/>
        </w:rPr>
        <w:t xml:space="preserve">Poskytovatel se zavazuje, že po dobu trvání platnosti této smlouvy bude mít uzavřenou a platnou pojistnou smlouvu na obecnou odpovědnost </w:t>
      </w:r>
      <w:r>
        <w:rPr>
          <w:rFonts w:ascii="Arial" w:hAnsi="Arial" w:cs="Arial"/>
          <w:sz w:val="22"/>
        </w:rPr>
        <w:t xml:space="preserve">za škodu způsobenou dodavatele, resp. jeho zaměstnanci třetí osobě ve výše </w:t>
      </w:r>
      <w:r>
        <w:rPr>
          <w:rFonts w:ascii="Arial" w:hAnsi="Arial" w:cs="Arial"/>
          <w:b/>
          <w:sz w:val="22"/>
        </w:rPr>
        <w:t>minimálně 2.000.000</w:t>
      </w:r>
      <w:r>
        <w:rPr>
          <w:rFonts w:ascii="Arial" w:hAnsi="Arial" w:cs="Arial"/>
          <w:sz w:val="22"/>
        </w:rPr>
        <w:t xml:space="preserve"> Kč, která bude v kopii součástí smlouvy jako </w:t>
      </w:r>
      <w:r>
        <w:rPr>
          <w:rFonts w:ascii="Arial" w:hAnsi="Arial" w:cs="Arial"/>
          <w:b/>
          <w:sz w:val="22"/>
        </w:rPr>
        <w:t>Příloha č. 5</w:t>
      </w:r>
    </w:p>
    <w:p w:rsidR="00252993" w:rsidRDefault="0052191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VII.</w:t>
      </w:r>
    </w:p>
    <w:p w:rsidR="00252993" w:rsidRDefault="0052191B">
      <w:pPr>
        <w:pStyle w:val="Standard"/>
        <w:spacing w:after="240"/>
        <w:jc w:val="center"/>
      </w:pPr>
      <w:r>
        <w:rPr>
          <w:rFonts w:ascii="Arial" w:hAnsi="Arial" w:cs="Arial"/>
          <w:b/>
          <w:bCs/>
          <w:sz w:val="28"/>
          <w:szCs w:val="28"/>
        </w:rPr>
        <w:t>SMLUVNÍ POKUTY</w:t>
      </w:r>
    </w:p>
    <w:p w:rsidR="00252993" w:rsidRDefault="0052191B">
      <w:pPr>
        <w:pStyle w:val="Standard"/>
        <w:numPr>
          <w:ilvl w:val="0"/>
          <w:numId w:val="43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V případě závažných (požití alkoholu a jiných omamných látek) nebo opakovaných nedo</w:t>
      </w:r>
      <w:r>
        <w:rPr>
          <w:rFonts w:ascii="Arial" w:hAnsi="Arial" w:cs="Arial"/>
          <w:sz w:val="22"/>
          <w:szCs w:val="22"/>
        </w:rPr>
        <w:t>statků v práci poskytovatele (pozdní příchod, neposkytnutí služeb v rozsahu stanoveném v této smlouvě) má objednatel právo uplatnit smluvní pokutu ve výši 5 000,-Kč (slovy: pět tisíc korun českých) za každé takovéto porušení.</w:t>
      </w:r>
    </w:p>
    <w:p w:rsidR="00252993" w:rsidRDefault="0025299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numPr>
          <w:ilvl w:val="0"/>
          <w:numId w:val="13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Poskytovatel garantuje, že za</w:t>
      </w:r>
      <w:r>
        <w:rPr>
          <w:rFonts w:ascii="Arial" w:hAnsi="Arial" w:cs="Arial"/>
          <w:sz w:val="22"/>
          <w:szCs w:val="22"/>
        </w:rPr>
        <w:t>městnanec, kterému končí směna, neopustí pracoviště, dokud osobně nepředá směnu svému nástupci a že tak nezůstane objekt bez ostrahy. Pokud se tak prokazatelně stane, má objednatel právo bez dalšího šetření uplatnit vůči poskytovateli sankci za nezajištění</w:t>
      </w:r>
      <w:r>
        <w:rPr>
          <w:rFonts w:ascii="Arial" w:hAnsi="Arial" w:cs="Arial"/>
          <w:sz w:val="22"/>
          <w:szCs w:val="22"/>
        </w:rPr>
        <w:t xml:space="preserve"> služby ve výši 1 000 Kč (slovy: jeden tisíc korun českých) za každou započatou hodinu absence, a to při první následné fakturaci jednostranným zápočtem.</w:t>
      </w:r>
    </w:p>
    <w:p w:rsidR="00252993" w:rsidRDefault="0052191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</w:p>
    <w:p w:rsidR="00252993" w:rsidRDefault="0052191B">
      <w:pPr>
        <w:pStyle w:val="Standard"/>
        <w:numPr>
          <w:ilvl w:val="0"/>
          <w:numId w:val="13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Smluvní pokuta za prodlení s úhradou fakturované částky se stanovuje na 0,05% za každý den z prodlen</w:t>
      </w:r>
      <w:r>
        <w:rPr>
          <w:rFonts w:ascii="Arial" w:hAnsi="Arial" w:cs="Arial"/>
          <w:sz w:val="22"/>
          <w:szCs w:val="22"/>
        </w:rPr>
        <w:t>í.</w:t>
      </w:r>
    </w:p>
    <w:p w:rsidR="00252993" w:rsidRDefault="0025299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ind w:left="426" w:hanging="426"/>
        <w:jc w:val="both"/>
      </w:pPr>
      <w:r>
        <w:rPr>
          <w:rFonts w:ascii="Arial" w:hAnsi="Arial" w:cs="Arial"/>
          <w:sz w:val="22"/>
          <w:szCs w:val="22"/>
        </w:rPr>
        <w:t>4.  Úhrada smluvních pokut bude provedena formou zápočtu nároku objednatele na zaplacení smluvní pokuty proti jeho povinnosti uhradit poskytovateli fakturovanou částku.</w:t>
      </w:r>
    </w:p>
    <w:p w:rsidR="00252993" w:rsidRDefault="00252993">
      <w:pPr>
        <w:pStyle w:val="Standard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VIII.</w:t>
      </w:r>
    </w:p>
    <w:p w:rsidR="00252993" w:rsidRDefault="0052191B">
      <w:pPr>
        <w:pStyle w:val="Nadpis1"/>
        <w:spacing w:after="240"/>
      </w:pPr>
      <w:r>
        <w:rPr>
          <w:rFonts w:ascii="Arial" w:hAnsi="Arial" w:cs="Arial"/>
          <w:szCs w:val="28"/>
        </w:rPr>
        <w:t>ZÁVĚREČNÁ USTAVOVENÍ</w:t>
      </w:r>
    </w:p>
    <w:p w:rsidR="00252993" w:rsidRDefault="0052191B">
      <w:pPr>
        <w:pStyle w:val="Standard"/>
        <w:numPr>
          <w:ilvl w:val="0"/>
          <w:numId w:val="44"/>
        </w:numPr>
        <w:jc w:val="both"/>
      </w:pPr>
      <w:r>
        <w:rPr>
          <w:rFonts w:ascii="Arial" w:hAnsi="Arial" w:cs="Arial"/>
          <w:sz w:val="22"/>
          <w:szCs w:val="22"/>
        </w:rPr>
        <w:t>Smlouva je uzavřena na dobu určitou. Zahájení realizace</w:t>
      </w:r>
      <w:r>
        <w:rPr>
          <w:rFonts w:ascii="Arial" w:hAnsi="Arial" w:cs="Arial"/>
          <w:sz w:val="22"/>
          <w:szCs w:val="22"/>
        </w:rPr>
        <w:t xml:space="preserve"> plnění předmětu této smlouvy započne po podpisu smlouvy oběma smluvními stranami, činnost bude ukončena po 12 měsících od účinnosti smlouvy.</w:t>
      </w:r>
    </w:p>
    <w:p w:rsidR="00252993" w:rsidRDefault="0052191B">
      <w:pPr>
        <w:pStyle w:val="Standard"/>
        <w:numPr>
          <w:ilvl w:val="0"/>
          <w:numId w:val="10"/>
        </w:numPr>
        <w:jc w:val="both"/>
      </w:pPr>
      <w:r>
        <w:rPr>
          <w:rFonts w:ascii="Arial" w:hAnsi="Arial" w:cs="Arial"/>
          <w:sz w:val="22"/>
          <w:szCs w:val="22"/>
        </w:rPr>
        <w:t xml:space="preserve">Smluvní strany se dohodly mezi sebou uzavřít </w:t>
      </w:r>
      <w:r>
        <w:rPr>
          <w:rFonts w:ascii="Arial" w:hAnsi="Arial" w:cs="Arial"/>
          <w:b/>
          <w:sz w:val="22"/>
          <w:szCs w:val="22"/>
        </w:rPr>
        <w:t>Smlouvu o zpracování osobních údajů</w:t>
      </w:r>
      <w:r>
        <w:rPr>
          <w:rFonts w:ascii="Arial" w:hAnsi="Arial" w:cs="Arial"/>
          <w:sz w:val="22"/>
          <w:szCs w:val="22"/>
        </w:rPr>
        <w:t xml:space="preserve"> v souvislosti s předmětem plnění,</w:t>
      </w:r>
      <w:r>
        <w:rPr>
          <w:rFonts w:ascii="Arial" w:hAnsi="Arial" w:cs="Arial"/>
          <w:sz w:val="22"/>
          <w:szCs w:val="22"/>
        </w:rPr>
        <w:t xml:space="preserve"> uvedeným v čl.  II odst. 10, která je </w:t>
      </w:r>
      <w:r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>, této smlouvy.</w:t>
      </w:r>
    </w:p>
    <w:p w:rsidR="00252993" w:rsidRDefault="0052191B">
      <w:pPr>
        <w:pStyle w:val="Odstavecseseznamem"/>
        <w:numPr>
          <w:ilvl w:val="0"/>
          <w:numId w:val="10"/>
        </w:numPr>
        <w:jc w:val="both"/>
      </w:pPr>
      <w:r>
        <w:rPr>
          <w:rFonts w:ascii="Arial" w:hAnsi="Arial" w:cs="Arial"/>
          <w:sz w:val="22"/>
          <w:szCs w:val="22"/>
        </w:rPr>
        <w:t xml:space="preserve">Předání služby proběhne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………….</w:t>
      </w:r>
      <w:r>
        <w:rPr>
          <w:rFonts w:ascii="Arial" w:hAnsi="Arial" w:cs="Arial"/>
          <w:sz w:val="22"/>
          <w:szCs w:val="22"/>
        </w:rPr>
        <w:t xml:space="preserve"> v 7:00 hodin. </w:t>
      </w:r>
      <w:r>
        <w:rPr>
          <w:rFonts w:ascii="Arial" w:hAnsi="Arial" w:cs="Arial"/>
          <w:i/>
          <w:sz w:val="22"/>
          <w:szCs w:val="22"/>
          <w:shd w:val="clear" w:color="auto" w:fill="FFFF00"/>
        </w:rPr>
        <w:t xml:space="preserve">(datum bude upřesněno u podpisu  </w:t>
      </w:r>
    </w:p>
    <w:p w:rsidR="00252993" w:rsidRDefault="0052191B">
      <w:pPr>
        <w:pStyle w:val="Odstavecseseznamem"/>
        <w:ind w:left="357"/>
        <w:jc w:val="both"/>
      </w:pPr>
      <w:r>
        <w:rPr>
          <w:rFonts w:ascii="Arial" w:hAnsi="Arial" w:cs="Arial"/>
          <w:i/>
          <w:sz w:val="22"/>
          <w:szCs w:val="22"/>
          <w:shd w:val="clear" w:color="auto" w:fill="FFFF00"/>
        </w:rPr>
        <w:t>smlouvy).</w:t>
      </w:r>
    </w:p>
    <w:p w:rsidR="00252993" w:rsidRDefault="0052191B">
      <w:pPr>
        <w:pStyle w:val="Standard"/>
        <w:numPr>
          <w:ilvl w:val="0"/>
          <w:numId w:val="10"/>
        </w:numPr>
        <w:spacing w:before="240"/>
        <w:jc w:val="both"/>
      </w:pPr>
      <w:r>
        <w:rPr>
          <w:rFonts w:ascii="Arial" w:hAnsi="Arial" w:cs="Arial"/>
          <w:sz w:val="22"/>
          <w:szCs w:val="22"/>
        </w:rPr>
        <w:t>Platnost této smlouvy lze kdykoliv ukončit dohodou smluvních stran nebo výpovědí objednatelem nebo p</w:t>
      </w:r>
      <w:r>
        <w:rPr>
          <w:rFonts w:ascii="Arial" w:hAnsi="Arial" w:cs="Arial"/>
          <w:sz w:val="22"/>
          <w:szCs w:val="22"/>
        </w:rPr>
        <w:t>oskytovatelem, přičemž výpovědní lhůta činí 2 měsíce a počíná běžet od prvního dne následujícího měsíce po doručení písemné výpovědi druhé smluvní straně.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Smluvní strany se dohodly na zkušebním provozu v délce trvání 2 měsíců. V průběhu tohoto zkušebního </w:t>
      </w:r>
      <w:r>
        <w:rPr>
          <w:rFonts w:ascii="Arial" w:hAnsi="Arial" w:cs="Arial"/>
          <w:sz w:val="22"/>
          <w:szCs w:val="22"/>
        </w:rPr>
        <w:t xml:space="preserve">provozu je objednatel oprávněn ukončit tuto smlouvu ve lhůtě 1 (jednoho) měsíce </w:t>
      </w:r>
      <w:r>
        <w:rPr>
          <w:rFonts w:ascii="Arial" w:hAnsi="Arial" w:cs="Arial"/>
          <w:sz w:val="22"/>
          <w:szCs w:val="22"/>
        </w:rPr>
        <w:lastRenderedPageBreak/>
        <w:t>od data doručení ukončení smlouvy při opakovaném (alespoň 2x) hrubém porušení povinnosti poskytovatele vyplývající z této smlouvy a jejich příloh.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Ustanovení této smlouvy lze z</w:t>
      </w:r>
      <w:r>
        <w:rPr>
          <w:rFonts w:ascii="Arial" w:hAnsi="Arial" w:cs="Arial"/>
          <w:sz w:val="22"/>
          <w:szCs w:val="22"/>
        </w:rPr>
        <w:t>měnit nebo doplňovat pouze formou písemně uzavřených očíslovaných dodatků, podepsaných oběma smluvními stranami.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Tato smlouva se sepisuje ve dvou vyhotoveních, přičemž každá ze smluvních stran obdrží jedno vyhotovení s platností originálu.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Smluvní strany v</w:t>
      </w:r>
      <w:r>
        <w:rPr>
          <w:rFonts w:ascii="Arial" w:hAnsi="Arial" w:cs="Arial"/>
          <w:sz w:val="22"/>
          <w:szCs w:val="22"/>
        </w:rPr>
        <w:t>ýslovně prohlašují, že si tuto smlouvu před jejím podpisem řádně přečetly, že byla sepsána na základě pravdivých skutečností a svobodné vůle obou smluvních stran, srozumitelně a vážně, což stvrzují svými podpisy.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Pro případ, že ustanovení této smlouvy oddě</w:t>
      </w:r>
      <w:r>
        <w:rPr>
          <w:rFonts w:ascii="Arial" w:hAnsi="Arial" w:cs="Arial"/>
          <w:sz w:val="22"/>
          <w:szCs w:val="22"/>
        </w:rPr>
        <w:t>litelné od ostatního obsahu se stane neúčinným nebo neplatným, smluvní strany se zavazují bez zbytečných odkladů nahradit takové ustanovení novým. Případná neplatnost některého</w:t>
      </w:r>
      <w:r>
        <w:t xml:space="preserve"> </w:t>
      </w:r>
      <w:r>
        <w:rPr>
          <w:rFonts w:ascii="Arial" w:hAnsi="Arial" w:cs="Arial"/>
          <w:sz w:val="22"/>
          <w:szCs w:val="22"/>
        </w:rPr>
        <w:t>z takovýchto ustanovení této smlouvy nemá za následek neplatnost ostatních usta</w:t>
      </w:r>
      <w:r>
        <w:rPr>
          <w:rFonts w:ascii="Arial" w:hAnsi="Arial" w:cs="Arial"/>
          <w:sz w:val="22"/>
          <w:szCs w:val="22"/>
        </w:rPr>
        <w:t>novení.</w:t>
      </w:r>
    </w:p>
    <w:p w:rsidR="00252993" w:rsidRDefault="0052191B">
      <w:pPr>
        <w:pStyle w:val="Standard"/>
        <w:numPr>
          <w:ilvl w:val="0"/>
          <w:numId w:val="10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Smluvní strany souhlasí s uveřejněním smlouvy v registru smluv dle zákona č. 340/2015 Sb. o registru smluv, popřípadě na profilu zadavatele. Smluvní strany nepovažují obsah smlouvy za obchodní tajemství.</w:t>
      </w:r>
    </w:p>
    <w:p w:rsidR="00252993" w:rsidRDefault="00252993">
      <w:pPr>
        <w:pStyle w:val="Standard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numPr>
          <w:ilvl w:val="0"/>
          <w:numId w:val="10"/>
        </w:numPr>
      </w:pPr>
      <w:r>
        <w:rPr>
          <w:rFonts w:ascii="Arial" w:hAnsi="Arial" w:cs="Arial"/>
          <w:sz w:val="22"/>
        </w:rPr>
        <w:t>Nedílnou součástí smlouvy jsou:</w:t>
      </w:r>
    </w:p>
    <w:p w:rsidR="00252993" w:rsidRDefault="00252993">
      <w:pPr>
        <w:pStyle w:val="Odstavecseseznamem"/>
        <w:rPr>
          <w:rFonts w:ascii="Arial" w:hAnsi="Arial" w:cs="Arial"/>
          <w:sz w:val="22"/>
        </w:rPr>
      </w:pPr>
    </w:p>
    <w:p w:rsidR="00252993" w:rsidRDefault="0052191B">
      <w:pPr>
        <w:pStyle w:val="Standard"/>
        <w:ind w:left="357"/>
      </w:pPr>
      <w:r>
        <w:rPr>
          <w:rFonts w:ascii="Arial" w:hAnsi="Arial" w:cs="Arial"/>
          <w:i/>
          <w:sz w:val="22"/>
        </w:rPr>
        <w:t>Příloha č.</w:t>
      </w:r>
      <w:r>
        <w:rPr>
          <w:rFonts w:ascii="Arial" w:hAnsi="Arial" w:cs="Arial"/>
          <w:i/>
          <w:sz w:val="22"/>
        </w:rPr>
        <w:t xml:space="preserve"> 1 - Specifikace časová a početní</w:t>
      </w:r>
    </w:p>
    <w:p w:rsidR="00252993" w:rsidRDefault="0052191B">
      <w:pPr>
        <w:pStyle w:val="Standard"/>
        <w:ind w:left="357"/>
      </w:pPr>
      <w:r>
        <w:rPr>
          <w:rFonts w:ascii="Arial" w:hAnsi="Arial" w:cs="Arial"/>
          <w:i/>
          <w:sz w:val="22"/>
        </w:rPr>
        <w:t>Příloha č. 2 - Smlouva o zpracování osobních údajů</w:t>
      </w:r>
    </w:p>
    <w:p w:rsidR="00252993" w:rsidRDefault="0052191B">
      <w:pPr>
        <w:pStyle w:val="Standard"/>
        <w:ind w:left="357"/>
      </w:pPr>
      <w:r>
        <w:rPr>
          <w:rFonts w:ascii="Arial" w:hAnsi="Arial" w:cs="Arial"/>
          <w:i/>
          <w:sz w:val="22"/>
        </w:rPr>
        <w:t>Příloha č. 3 - Strážní pravidla</w:t>
      </w:r>
    </w:p>
    <w:p w:rsidR="00252993" w:rsidRDefault="0052191B">
      <w:pPr>
        <w:pStyle w:val="Standard"/>
        <w:ind w:left="357"/>
      </w:pPr>
      <w:r>
        <w:rPr>
          <w:rFonts w:ascii="Arial" w:hAnsi="Arial" w:cs="Arial"/>
          <w:i/>
          <w:sz w:val="22"/>
        </w:rPr>
        <w:t>Příloha č. 4 - Činnosti strážní služby</w:t>
      </w:r>
    </w:p>
    <w:p w:rsidR="00252993" w:rsidRDefault="0052191B">
      <w:pPr>
        <w:pStyle w:val="Standard"/>
        <w:ind w:left="357"/>
      </w:pPr>
      <w:r>
        <w:rPr>
          <w:rFonts w:ascii="Arial" w:hAnsi="Arial" w:cs="Arial"/>
          <w:i/>
          <w:sz w:val="22"/>
        </w:rPr>
        <w:t>Příloha č. 5 – Pojistná smlouva dodavatele</w:t>
      </w:r>
    </w:p>
    <w:p w:rsidR="00252993" w:rsidRDefault="00252993">
      <w:pPr>
        <w:pStyle w:val="Textbody"/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tabs>
          <w:tab w:val="left" w:pos="0"/>
          <w:tab w:val="left" w:pos="1701"/>
          <w:tab w:val="left" w:pos="4990"/>
        </w:tabs>
      </w:pPr>
      <w:r>
        <w:rPr>
          <w:rFonts w:ascii="Arial" w:hAnsi="Arial" w:cs="Arial"/>
          <w:b/>
        </w:rPr>
        <w:t>Za objednatele:</w:t>
      </w:r>
      <w:r>
        <w:rPr>
          <w:rFonts w:ascii="Arial" w:hAnsi="Arial" w:cs="Arial"/>
          <w:b/>
        </w:rPr>
        <w:tab/>
        <w:t>Za zhotovitele:</w:t>
      </w: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tabs>
          <w:tab w:val="left" w:pos="0"/>
          <w:tab w:val="left" w:pos="567"/>
          <w:tab w:val="left" w:pos="1701"/>
          <w:tab w:val="left" w:leader="underscore" w:pos="4706"/>
          <w:tab w:val="left" w:pos="4990"/>
          <w:tab w:val="left" w:pos="5103"/>
          <w:tab w:val="left" w:leader="underscore" w:pos="9639"/>
        </w:tabs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 xml:space="preserve">                                                                    Datum:</w:t>
      </w:r>
    </w:p>
    <w:p w:rsidR="00252993" w:rsidRDefault="0052191B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</w:pPr>
      <w:r>
        <w:rPr>
          <w:rFonts w:ascii="Arial" w:hAnsi="Arial" w:cs="Arial"/>
        </w:rPr>
        <w:t>Místo:  Ostrava - Muglinov                                       Místo:</w:t>
      </w: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</w:rPr>
      </w:pP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</w:rPr>
      </w:pP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</w:rPr>
      </w:pP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252993" w:rsidRDefault="00252993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252993" w:rsidRDefault="0052191B">
      <w:pPr>
        <w:pStyle w:val="Standard"/>
        <w:tabs>
          <w:tab w:val="left" w:pos="0"/>
          <w:tab w:val="left" w:pos="1701"/>
          <w:tab w:val="left" w:leader="underscore" w:pos="4706"/>
          <w:tab w:val="left" w:pos="4990"/>
          <w:tab w:val="left" w:leader="underscore" w:pos="9639"/>
        </w:tabs>
      </w:pPr>
      <w:r>
        <w:rPr>
          <w:rFonts w:ascii="Arial" w:hAnsi="Arial" w:cs="Arial"/>
          <w:sz w:val="22"/>
          <w:szCs w:val="22"/>
        </w:rPr>
        <w:t>…………………………………………….                      ……………………………………………….</w:t>
      </w:r>
    </w:p>
    <w:p w:rsidR="00252993" w:rsidRDefault="0052191B">
      <w:pPr>
        <w:pStyle w:val="Standard"/>
        <w:tabs>
          <w:tab w:val="left" w:pos="0"/>
          <w:tab w:val="left" w:pos="1701"/>
          <w:tab w:val="left" w:pos="4990"/>
        </w:tabs>
      </w:pPr>
      <w:r>
        <w:rPr>
          <w:rFonts w:ascii="Arial" w:hAnsi="Arial" w:cs="Arial"/>
          <w:b/>
          <w:sz w:val="22"/>
          <w:szCs w:val="22"/>
        </w:rPr>
        <w:t xml:space="preserve">           PhDr. Svatopluk Aniol</w:t>
      </w:r>
      <w:r>
        <w:rPr>
          <w:rFonts w:ascii="Arial" w:hAnsi="Arial" w:cs="Arial"/>
          <w:b/>
          <w:sz w:val="22"/>
          <w:szCs w:val="22"/>
        </w:rPr>
        <w:tab/>
      </w:r>
    </w:p>
    <w:p w:rsidR="00252993" w:rsidRDefault="0052191B">
      <w:pPr>
        <w:pStyle w:val="Standard"/>
        <w:tabs>
          <w:tab w:val="left" w:pos="0"/>
          <w:tab w:val="left" w:pos="1701"/>
          <w:tab w:val="left" w:pos="4990"/>
        </w:tabs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ředitel organizace</w:t>
      </w:r>
      <w:r>
        <w:rPr>
          <w:rFonts w:ascii="Arial" w:hAnsi="Arial" w:cs="Arial"/>
          <w:sz w:val="22"/>
          <w:szCs w:val="22"/>
        </w:rPr>
        <w:tab/>
      </w:r>
    </w:p>
    <w:p w:rsidR="00252993" w:rsidRDefault="0052191B">
      <w:pPr>
        <w:pStyle w:val="Textbody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:rsidR="00252993" w:rsidRDefault="00252993">
      <w:pPr>
        <w:pStyle w:val="Textbody"/>
        <w:rPr>
          <w:rFonts w:ascii="Arial" w:hAnsi="Arial" w:cs="Arial"/>
          <w:caps/>
          <w:sz w:val="22"/>
          <w:szCs w:val="22"/>
        </w:rPr>
      </w:pPr>
    </w:p>
    <w:p w:rsidR="00252993" w:rsidRDefault="00252993">
      <w:pPr>
        <w:pStyle w:val="Textbody"/>
        <w:rPr>
          <w:rFonts w:ascii="Arial" w:hAnsi="Arial" w:cs="Arial"/>
          <w:caps/>
          <w:sz w:val="22"/>
          <w:szCs w:val="22"/>
        </w:rPr>
      </w:pPr>
    </w:p>
    <w:p w:rsidR="00252993" w:rsidRDefault="0052191B">
      <w:pPr>
        <w:pStyle w:val="Textbody"/>
      </w:pPr>
      <w:r>
        <w:rPr>
          <w:rFonts w:ascii="Arial" w:hAnsi="Arial" w:cs="Arial"/>
          <w:caps/>
          <w:szCs w:val="22"/>
        </w:rPr>
        <w:t>SPECIFIKACE časová a početní ve vztahu k PLNĚNÍ PŘeDMĚTU SMLOUVY</w:t>
      </w:r>
    </w:p>
    <w:p w:rsidR="00252993" w:rsidRDefault="00252993">
      <w:pPr>
        <w:pStyle w:val="Textbody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:rsidR="00252993" w:rsidRDefault="0052191B">
      <w:pPr>
        <w:pStyle w:val="Textbody"/>
        <w:spacing w:before="120" w:after="120"/>
        <w:jc w:val="both"/>
      </w:pPr>
      <w:r>
        <w:rPr>
          <w:rFonts w:ascii="Arial" w:hAnsi="Arial" w:cs="Arial"/>
          <w:b w:val="0"/>
          <w:bCs w:val="0"/>
          <w:sz w:val="22"/>
        </w:rPr>
        <w:t>Zaměstnanci poskytovatele zajišťují plnění předmětu této smlouvy v objektech objednatele následujícím způsobem:  </w:t>
      </w:r>
    </w:p>
    <w:p w:rsidR="00252993" w:rsidRDefault="00252993">
      <w:pPr>
        <w:pStyle w:val="Textbody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:rsidR="00252993" w:rsidRDefault="0052191B">
      <w:pPr>
        <w:pStyle w:val="Textbody"/>
        <w:jc w:val="both"/>
      </w:pPr>
      <w:r>
        <w:rPr>
          <w:rFonts w:ascii="Arial" w:hAnsi="Arial" w:cs="Arial"/>
          <w:b w:val="0"/>
          <w:bCs w:val="0"/>
          <w:sz w:val="22"/>
        </w:rPr>
        <w:t xml:space="preserve">Objekty:   </w:t>
      </w:r>
    </w:p>
    <w:p w:rsidR="00252993" w:rsidRDefault="00252993">
      <w:pPr>
        <w:pStyle w:val="Textbody"/>
        <w:jc w:val="both"/>
        <w:rPr>
          <w:rFonts w:ascii="Arial" w:hAnsi="Arial" w:cs="Arial"/>
          <w:b w:val="0"/>
          <w:bCs w:val="0"/>
          <w:sz w:val="22"/>
        </w:rPr>
      </w:pPr>
    </w:p>
    <w:tbl>
      <w:tblPr>
        <w:tblW w:w="932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1381"/>
        <w:gridCol w:w="4755"/>
      </w:tblGrid>
      <w:tr w:rsidR="00252993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color w:val="FFFF00"/>
              </w:rPr>
              <w:t>Stanoviště:</w:t>
            </w:r>
          </w:p>
        </w:tc>
        <w:tc>
          <w:tcPr>
            <w:tcW w:w="1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color w:val="FFFF00"/>
              </w:rPr>
              <w:t xml:space="preserve">Početní </w:t>
            </w:r>
            <w:r>
              <w:rPr>
                <w:rFonts w:ascii="Arial" w:hAnsi="Arial" w:cs="Arial"/>
                <w:color w:val="FFFF00"/>
              </w:rPr>
              <w:t>obsazení:</w:t>
            </w:r>
          </w:p>
        </w:tc>
        <w:tc>
          <w:tcPr>
            <w:tcW w:w="47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color w:val="FFFF00"/>
              </w:rPr>
              <w:t>Časové obsazení:</w:t>
            </w:r>
          </w:p>
        </w:tc>
      </w:tr>
      <w:tr w:rsidR="00252993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Cs w:val="0"/>
                <w:sz w:val="22"/>
              </w:rPr>
              <w:t>Domov Barevný svět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- Hladnovská 751/119, 712 00 Ostrava-Muglinov</w:t>
            </w:r>
          </w:p>
        </w:tc>
        <w:tc>
          <w:tcPr>
            <w:tcW w:w="1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 strážný</w:t>
            </w:r>
          </w:p>
        </w:tc>
        <w:tc>
          <w:tcPr>
            <w:tcW w:w="47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PO – NE a státní svátky, 24 hodin / denně</w:t>
            </w:r>
          </w:p>
        </w:tc>
      </w:tr>
      <w:tr w:rsidR="00252993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Cs w:val="0"/>
                <w:sz w:val="22"/>
              </w:rPr>
              <w:t>Domov na Liščině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- Na Liščině 10, 711 00       Ostrava-Hrušov</w:t>
            </w:r>
          </w:p>
        </w:tc>
        <w:tc>
          <w:tcPr>
            <w:tcW w:w="1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 strážný</w:t>
            </w:r>
          </w:p>
        </w:tc>
        <w:tc>
          <w:tcPr>
            <w:tcW w:w="47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2993" w:rsidRDefault="0052191B">
            <w:pPr>
              <w:pStyle w:val="Textbody"/>
              <w:spacing w:before="120"/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PO – NE a státní svátky, 24 hodin /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denně</w:t>
            </w:r>
          </w:p>
        </w:tc>
      </w:tr>
    </w:tbl>
    <w:p w:rsidR="00252993" w:rsidRDefault="00252993">
      <w:pPr>
        <w:pStyle w:val="Textbody"/>
        <w:jc w:val="both"/>
        <w:rPr>
          <w:rFonts w:ascii="Arial" w:hAnsi="Arial" w:cs="Arial"/>
          <w:b w:val="0"/>
          <w:bCs w:val="0"/>
        </w:rPr>
      </w:pPr>
    </w:p>
    <w:p w:rsidR="00252993" w:rsidRDefault="00252993">
      <w:pPr>
        <w:pStyle w:val="Textbody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:rsidR="00252993" w:rsidRDefault="00252993">
      <w:pPr>
        <w:pStyle w:val="Standard"/>
      </w:pPr>
    </w:p>
    <w:p w:rsidR="00252993" w:rsidRDefault="00252993">
      <w:pPr>
        <w:pStyle w:val="Textbody"/>
        <w:jc w:val="right"/>
      </w:pPr>
    </w:p>
    <w:p w:rsidR="00252993" w:rsidRDefault="0052191B">
      <w:pPr>
        <w:pStyle w:val="Textbody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>Příloha č. 2</w:t>
      </w:r>
    </w:p>
    <w:p w:rsidR="00252993" w:rsidRDefault="0052191B">
      <w:pPr>
        <w:pStyle w:val="Nadpis1"/>
      </w:pPr>
      <w:r>
        <w:rPr>
          <w:rFonts w:ascii="Arial" w:hAnsi="Arial" w:cs="Arial"/>
          <w:sz w:val="22"/>
          <w:szCs w:val="22"/>
          <w:u w:val="single"/>
        </w:rPr>
        <w:t>SMLOUVA O ZPRACOVÁNÍ OSOBNÍCH ÚDAJŮ</w:t>
      </w:r>
    </w:p>
    <w:p w:rsidR="00252993" w:rsidRDefault="00252993">
      <w:pPr>
        <w:pStyle w:val="Textbody"/>
        <w:rPr>
          <w:rFonts w:ascii="Arial" w:hAnsi="Arial" w:cs="Arial"/>
          <w:sz w:val="22"/>
          <w:szCs w:val="22"/>
          <w:u w:val="single"/>
        </w:rPr>
      </w:pPr>
    </w:p>
    <w:p w:rsidR="00252993" w:rsidRDefault="00252993">
      <w:pPr>
        <w:pStyle w:val="Textbody"/>
        <w:jc w:val="right"/>
      </w:pPr>
    </w:p>
    <w:p w:rsidR="00252993" w:rsidRDefault="00252993">
      <w:pPr>
        <w:pStyle w:val="Textbody"/>
        <w:jc w:val="right"/>
      </w:pPr>
    </w:p>
    <w:p w:rsidR="00252993" w:rsidRDefault="00252993">
      <w:pPr>
        <w:pStyle w:val="Textbody"/>
        <w:jc w:val="right"/>
      </w:pPr>
    </w:p>
    <w:p w:rsidR="00252993" w:rsidRDefault="0052191B">
      <w:pPr>
        <w:pStyle w:val="Textbody"/>
        <w:jc w:val="right"/>
      </w:pPr>
      <w:r>
        <w:rPr>
          <w:rFonts w:ascii="Arial" w:hAnsi="Arial" w:cs="Arial"/>
          <w:sz w:val="22"/>
          <w:szCs w:val="22"/>
        </w:rPr>
        <w:t>Příloha č. 3</w:t>
      </w:r>
    </w:p>
    <w:p w:rsidR="00252993" w:rsidRDefault="0052191B">
      <w:pPr>
        <w:pStyle w:val="Textbody"/>
      </w:pPr>
      <w:r>
        <w:rPr>
          <w:rFonts w:ascii="Arial" w:hAnsi="Arial" w:cs="Arial"/>
          <w:sz w:val="22"/>
          <w:szCs w:val="22"/>
          <w:u w:val="single"/>
        </w:rPr>
        <w:t>STRÁŽNÍ PRAVIDLA</w:t>
      </w:r>
    </w:p>
    <w:p w:rsidR="00252993" w:rsidRDefault="0052191B">
      <w:pPr>
        <w:pStyle w:val="Textbody"/>
        <w:spacing w:before="240"/>
        <w:jc w:val="left"/>
      </w:pPr>
      <w:r>
        <w:t xml:space="preserve">      </w:t>
      </w:r>
      <w:r>
        <w:rPr>
          <w:rFonts w:ascii="Arial" w:hAnsi="Arial" w:cs="Arial"/>
          <w:sz w:val="22"/>
          <w:szCs w:val="22"/>
        </w:rPr>
        <w:t>Samostatná příloha:</w:t>
      </w:r>
    </w:p>
    <w:p w:rsidR="00252993" w:rsidRDefault="00252993">
      <w:pPr>
        <w:pStyle w:val="Textbody"/>
        <w:spacing w:before="240"/>
        <w:jc w:val="left"/>
      </w:pPr>
    </w:p>
    <w:p w:rsidR="00252993" w:rsidRDefault="0052191B">
      <w:pPr>
        <w:pStyle w:val="Textbody"/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 w:cs="Arial"/>
          <w:sz w:val="22"/>
        </w:rPr>
        <w:t>Příloha č. 4</w:t>
      </w:r>
    </w:p>
    <w:p w:rsidR="00252993" w:rsidRDefault="00252993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252993" w:rsidRDefault="0052191B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ČINNOSTI STRÁŽNÍ SLUŽBY</w:t>
      </w:r>
    </w:p>
    <w:p w:rsidR="00252993" w:rsidRDefault="0052191B">
      <w:pPr>
        <w:pStyle w:val="Pododstavec"/>
        <w:numPr>
          <w:ilvl w:val="0"/>
          <w:numId w:val="45"/>
        </w:numPr>
        <w:spacing w:before="240" w:line="276" w:lineRule="auto"/>
        <w:outlineLvl w:val="9"/>
      </w:pPr>
      <w:r>
        <w:t>PŘEVÁŽNĚ DENNÍ ČINNOSTI:</w:t>
      </w:r>
    </w:p>
    <w:p w:rsidR="00252993" w:rsidRDefault="0052191B">
      <w:pPr>
        <w:pStyle w:val="Textbody"/>
        <w:numPr>
          <w:ilvl w:val="0"/>
          <w:numId w:val="46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Provádění vnější kontroly objektu a přičleněného areálu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formou pochůzek se zaměřením na uzavření vstupů, vjezdů, oken, osvětlení, a podobně.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Průběžná vizuální kontrola parkování osobních aut včetně zajištění přístupu zásobovacích vozidel, sanitek a vozidel požární ochrany.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Průběžná vizuální kontrola parkování </w:t>
      </w:r>
      <w:r>
        <w:rPr>
          <w:rFonts w:ascii="Arial" w:hAnsi="Arial" w:cs="Arial"/>
          <w:b w:val="0"/>
          <w:color w:val="000000"/>
          <w:sz w:val="22"/>
          <w:szCs w:val="22"/>
        </w:rPr>
        <w:t>osobních aut včetně zajištění vymezených stání (3ks) výhradně pro vozidla s příslušným oprávněním, dovážející klienty.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Zamezení neoprávněného vstupu</w:t>
      </w:r>
      <w:r>
        <w:rPr>
          <w:rFonts w:ascii="Arial" w:hAnsi="Arial" w:cs="Arial"/>
          <w:b w:val="0"/>
          <w:sz w:val="22"/>
          <w:szCs w:val="22"/>
        </w:rPr>
        <w:t>, vniknutí do střeženého objektu, ověřování a kontrola totožnosti osob, zajištění jejich zapsání do Evidence</w:t>
      </w:r>
      <w:r>
        <w:rPr>
          <w:rFonts w:ascii="Arial" w:hAnsi="Arial" w:cs="Arial"/>
          <w:b w:val="0"/>
          <w:sz w:val="22"/>
          <w:szCs w:val="22"/>
        </w:rPr>
        <w:t xml:space="preserve"> návštěv.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Střežení majetku organizace, zabránění jeho neoprávněné manipulaci mimo střežený prostor, zcizení, rozkrádání a podobně.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tašek, zaměstnanců a osob v objektu, a podobně.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Zajištění obsluhy systémového telefo</w:t>
      </w:r>
      <w:r>
        <w:rPr>
          <w:rFonts w:ascii="Arial" w:hAnsi="Arial" w:cs="Arial"/>
          <w:b w:val="0"/>
          <w:color w:val="000000"/>
          <w:sz w:val="22"/>
          <w:szCs w:val="22"/>
        </w:rPr>
        <w:t>nního přístroje AVAYA – příchozí hovory, odchozí hovory pouze v rámci pravidel stanovených objednatelem.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Přesný popis služby viz strážní pravidla dohodnuta mezi dodavatelem a odběratelem podle místní potřeby.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Měření tělesné teploty všech osob, které vstupu</w:t>
      </w:r>
      <w:r>
        <w:rPr>
          <w:rFonts w:ascii="Arial" w:hAnsi="Arial" w:cs="Arial"/>
          <w:b w:val="0"/>
          <w:sz w:val="22"/>
          <w:szCs w:val="22"/>
        </w:rPr>
        <w:t>jí do objektů/odcházejí z objektů dle pokynů objednatele.</w:t>
      </w:r>
    </w:p>
    <w:p w:rsidR="00252993" w:rsidRDefault="00252993">
      <w:pPr>
        <w:pStyle w:val="Textbody"/>
        <w:tabs>
          <w:tab w:val="clear" w:pos="1701"/>
        </w:tabs>
        <w:spacing w:line="276" w:lineRule="auto"/>
        <w:ind w:left="1080"/>
        <w:jc w:val="both"/>
      </w:pPr>
    </w:p>
    <w:p w:rsidR="00252993" w:rsidRDefault="0052191B">
      <w:pPr>
        <w:pStyle w:val="Textbody"/>
        <w:tabs>
          <w:tab w:val="clear" w:pos="1701"/>
        </w:tabs>
        <w:spacing w:line="276" w:lineRule="auto"/>
        <w:ind w:left="1080"/>
        <w:jc w:val="both"/>
      </w:pPr>
      <w:r>
        <w:rPr>
          <w:rFonts w:ascii="Arial" w:hAnsi="Arial" w:cs="Arial"/>
          <w:sz w:val="22"/>
          <w:szCs w:val="22"/>
          <w:u w:val="single"/>
        </w:rPr>
        <w:t>KAMEROVÝ SYSTÉM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00"/>
        </w:rPr>
        <w:t xml:space="preserve">Aktivní sledování (monitoring) CCTV kamer </w:t>
      </w:r>
      <w:r>
        <w:rPr>
          <w:rFonts w:ascii="Arial" w:hAnsi="Arial" w:cs="Arial"/>
          <w:b w:val="0"/>
          <w:sz w:val="22"/>
          <w:szCs w:val="22"/>
          <w:shd w:val="clear" w:color="auto" w:fill="FFFF00"/>
        </w:rPr>
        <w:t>instalovaných při objektech DOZP a správy organizace,  vizualizovaných v prostorách organizace Čtyřlístek.</w:t>
      </w:r>
    </w:p>
    <w:p w:rsidR="00252993" w:rsidRDefault="00252993">
      <w:pPr>
        <w:pStyle w:val="Textbody"/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52993" w:rsidRDefault="00252993">
      <w:pPr>
        <w:pStyle w:val="Textbody"/>
        <w:tabs>
          <w:tab w:val="clear" w:pos="1701"/>
        </w:tabs>
        <w:spacing w:line="276" w:lineRule="auto"/>
        <w:jc w:val="both"/>
      </w:pPr>
    </w:p>
    <w:p w:rsidR="00252993" w:rsidRDefault="0052191B">
      <w:pPr>
        <w:pStyle w:val="Pododstavec"/>
        <w:numPr>
          <w:ilvl w:val="0"/>
          <w:numId w:val="17"/>
        </w:numPr>
        <w:outlineLvl w:val="9"/>
      </w:pPr>
      <w:r>
        <w:t>PŘEVÁŽNĚ NOČNÍ ČINNOSTI: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Provádění pochůzek uvnitř objektu pomoci </w:t>
      </w:r>
      <w:r>
        <w:rPr>
          <w:rFonts w:ascii="Arial" w:hAnsi="Arial" w:cs="Arial"/>
          <w:b w:val="0"/>
          <w:sz w:val="22"/>
          <w:szCs w:val="22"/>
        </w:rPr>
        <w:t>elektronického kontrolního obchůzkového systému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, kontrola uzamčení dveří včetně správnosti náhradních klíčů (hledisko </w:t>
      </w: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>požární ochrany), uzavírání oken, jejich zajištění, osvětlení, zapojení el. přístrojů a podobně.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Zajištění doprovodu zaměstnance ostrahy pracovníkovi zařízení na budovu B v noční směně (co 2 hodiny, koordinace obchůzek).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Zamezení neoprávněného vstupu, vniknutí do střežených objektů, ověřování a kontrola totožnosti osob, zajištění </w:t>
      </w:r>
      <w:r>
        <w:rPr>
          <w:rFonts w:ascii="Arial" w:hAnsi="Arial" w:cs="Arial"/>
          <w:b w:val="0"/>
          <w:sz w:val="22"/>
          <w:szCs w:val="22"/>
        </w:rPr>
        <w:t>jejich zapsání do Evi</w:t>
      </w:r>
      <w:r>
        <w:rPr>
          <w:rFonts w:ascii="Arial" w:hAnsi="Arial" w:cs="Arial"/>
          <w:b w:val="0"/>
          <w:sz w:val="22"/>
          <w:szCs w:val="22"/>
        </w:rPr>
        <w:t>dence návštěv.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 apod. zaměstnanců a osob v objektu.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Obsluha a kontrola zabezpečovacího signalizačního zařízení a kamerového systému (vjezd).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Obsluha a kontrola zabezpečovacího signalizačního zařízení (EZS) a </w:t>
      </w:r>
      <w:r>
        <w:rPr>
          <w:rFonts w:ascii="Arial" w:hAnsi="Arial" w:cs="Arial"/>
          <w:b w:val="0"/>
          <w:color w:val="000000"/>
          <w:sz w:val="22"/>
          <w:szCs w:val="22"/>
        </w:rPr>
        <w:t>kamerového systému a obsluha a kontrola požární signalizace (EPS).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Zajištění výdeje a příjmu klíčů, jejich bezpečné uložení proti zneužití, zvláštní režim výdeje klíčů od skladovacích prostor apod. včetně záznamu.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Operativní zajištění úklidu před hlavním v</w:t>
      </w:r>
      <w:r>
        <w:rPr>
          <w:rFonts w:ascii="Arial" w:hAnsi="Arial" w:cs="Arial"/>
          <w:b w:val="0"/>
          <w:color w:val="000000"/>
          <w:sz w:val="22"/>
          <w:szCs w:val="22"/>
        </w:rPr>
        <w:t>chodem objektu (zimní období – noční sněžení, případný poryv větru, vichřice; úklid listí apod.).</w:t>
      </w:r>
    </w:p>
    <w:p w:rsidR="00252993" w:rsidRDefault="0052191B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Ochranu života a zdraví zaměstnanců, návštěvníků a pacientů objednatele, a to zejména před napadením ze strany třetích osob.</w:t>
      </w:r>
    </w:p>
    <w:p w:rsidR="00252993" w:rsidRDefault="0052191B">
      <w:pPr>
        <w:pStyle w:val="Standard"/>
        <w:numPr>
          <w:ilvl w:val="0"/>
          <w:numId w:val="15"/>
        </w:numPr>
        <w:spacing w:after="24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Přesný popis služby viz strážní p</w:t>
      </w:r>
      <w:r>
        <w:rPr>
          <w:rFonts w:ascii="Arial" w:hAnsi="Arial" w:cs="Arial"/>
          <w:color w:val="000000"/>
          <w:sz w:val="22"/>
          <w:szCs w:val="22"/>
        </w:rPr>
        <w:t>ravidla dohodnuta mezi poskytovatelem a objednatelem podle místní potřeby</w:t>
      </w:r>
    </w:p>
    <w:p w:rsidR="00252993" w:rsidRDefault="0052191B">
      <w:pPr>
        <w:pStyle w:val="Pododstavec"/>
        <w:numPr>
          <w:ilvl w:val="0"/>
          <w:numId w:val="17"/>
        </w:numPr>
        <w:spacing w:line="276" w:lineRule="auto"/>
        <w:outlineLvl w:val="9"/>
      </w:pPr>
      <w:r>
        <w:t>PROVOZ A REGULACE KOTELEN: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Obsluha a kontrola kotelen v souladu s podmínkami stanovené příslušnými předpisy (provozní řád kotelny, regulace medií, obsluha automatizovaného měřícího r</w:t>
      </w:r>
      <w:r>
        <w:rPr>
          <w:rFonts w:ascii="Arial" w:hAnsi="Arial" w:cs="Arial"/>
          <w:b w:val="0"/>
          <w:color w:val="000000"/>
          <w:sz w:val="22"/>
          <w:szCs w:val="22"/>
        </w:rPr>
        <w:t>egulačního systému na PC, chodu solárních kolektorů, zajištění chodu kotelny, příslušné zásahy).</w:t>
      </w:r>
    </w:p>
    <w:p w:rsidR="00252993" w:rsidRDefault="0052191B">
      <w:pPr>
        <w:pStyle w:val="Textbody"/>
        <w:numPr>
          <w:ilvl w:val="0"/>
          <w:numId w:val="15"/>
        </w:numPr>
        <w:tabs>
          <w:tab w:val="clear" w:pos="1701"/>
        </w:tabs>
        <w:spacing w:after="240" w:line="276" w:lineRule="auto"/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Provádění pravidelných vizuálních kontrol stavu armatur a komponentů zařízení kotelny, </w:t>
      </w:r>
      <w:r>
        <w:rPr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aktualizace SW kotelny v počítačové stanici vrátnice</w:t>
      </w:r>
      <w:r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52993" w:rsidRDefault="0052191B">
      <w:pPr>
        <w:pStyle w:val="Standard"/>
        <w:spacing w:before="240" w:after="120" w:line="276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Součástí fyzické </w:t>
      </w:r>
      <w:r>
        <w:rPr>
          <w:rFonts w:ascii="Arial" w:hAnsi="Arial" w:cs="Arial"/>
          <w:color w:val="000000"/>
          <w:sz w:val="22"/>
          <w:szCs w:val="22"/>
        </w:rPr>
        <w:t>ostrahy je i spolupráce s Hasičským záchranným sborem, Policií české republiky, Městskou policií Ostrava a Lékařskou záchrannou službou při mimořádných událostech v objektech a jeho blízkém okolí.</w:t>
      </w:r>
    </w:p>
    <w:p w:rsidR="00252993" w:rsidRDefault="00252993">
      <w:pPr>
        <w:pStyle w:val="Standard"/>
        <w:spacing w:before="24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52993" w:rsidRDefault="00252993">
      <w:pPr>
        <w:pStyle w:val="Standard"/>
      </w:pPr>
    </w:p>
    <w:sectPr w:rsidR="00252993">
      <w:headerReference w:type="default" r:id="rId8"/>
      <w:footerReference w:type="default" r:id="rId9"/>
      <w:pgSz w:w="11906" w:h="16838"/>
      <w:pgMar w:top="1418" w:right="110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1B" w:rsidRDefault="0052191B">
      <w:r>
        <w:separator/>
      </w:r>
    </w:p>
  </w:endnote>
  <w:endnote w:type="continuationSeparator" w:id="0">
    <w:p w:rsidR="0052191B" w:rsidRDefault="0052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3C" w:rsidRDefault="0052191B">
    <w:pPr>
      <w:pStyle w:val="Zpat"/>
      <w:jc w:val="center"/>
    </w:pPr>
  </w:p>
  <w:p w:rsidR="0021363C" w:rsidRDefault="0052191B">
    <w:pPr>
      <w:pStyle w:val="Zpat"/>
      <w:jc w:val="center"/>
    </w:pPr>
    <w:r>
      <w:rPr>
        <w:rFonts w:ascii="Arial" w:hAnsi="Arial" w:cs="Arial"/>
        <w:sz w:val="22"/>
      </w:rP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56198">
      <w:rPr>
        <w:noProof/>
      </w:rPr>
      <w:t>1</w:t>
    </w:r>
    <w:r>
      <w:fldChar w:fldCharType="end"/>
    </w:r>
    <w:r>
      <w:rPr>
        <w:rFonts w:ascii="Arial" w:hAnsi="Arial" w:cs="Arial"/>
        <w:sz w:val="22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556198">
      <w:rPr>
        <w:noProof/>
      </w:rPr>
      <w:t>12</w:t>
    </w:r>
    <w:r>
      <w:fldChar w:fldCharType="end"/>
    </w:r>
  </w:p>
  <w:p w:rsidR="0021363C" w:rsidRDefault="00521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1B" w:rsidRDefault="0052191B">
      <w:r>
        <w:rPr>
          <w:color w:val="000000"/>
        </w:rPr>
        <w:separator/>
      </w:r>
    </w:p>
  </w:footnote>
  <w:footnote w:type="continuationSeparator" w:id="0">
    <w:p w:rsidR="0052191B" w:rsidRDefault="0052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3C" w:rsidRDefault="0052191B">
    <w:pPr>
      <w:pStyle w:val="Zhlav"/>
      <w:jc w:val="center"/>
    </w:pPr>
    <w:r>
      <w:rPr>
        <w:noProof/>
      </w:rPr>
      <w:drawing>
        <wp:inline distT="0" distB="0" distL="0" distR="0">
          <wp:extent cx="5763956" cy="554400"/>
          <wp:effectExtent l="0" t="0" r="8194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956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1363C" w:rsidRDefault="0052191B">
    <w:pPr>
      <w:pStyle w:val="Zhlav"/>
      <w:jc w:val="center"/>
    </w:pPr>
    <w:r>
      <w:rPr>
        <w:rFonts w:ascii="Tahoma" w:hAnsi="Tahoma" w:cs="Tahoma"/>
        <w:b/>
        <w:sz w:val="20"/>
        <w:szCs w:val="20"/>
      </w:rPr>
      <w:t>Název veřejné zakázky: „Strážní služba na období 2022 - 2023“</w:t>
    </w:r>
  </w:p>
  <w:p w:rsidR="0021363C" w:rsidRDefault="0052191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6B"/>
    <w:multiLevelType w:val="multilevel"/>
    <w:tmpl w:val="E74CF79C"/>
    <w:styleLink w:val="WWNum23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8B705F3"/>
    <w:multiLevelType w:val="multilevel"/>
    <w:tmpl w:val="DCB0E564"/>
    <w:styleLink w:val="WWNum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CD203C"/>
    <w:multiLevelType w:val="multilevel"/>
    <w:tmpl w:val="AA061FF2"/>
    <w:styleLink w:val="WWNum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E935C99"/>
    <w:multiLevelType w:val="multilevel"/>
    <w:tmpl w:val="479EDCF6"/>
    <w:styleLink w:val="WWNum10"/>
    <w:lvl w:ilvl="0">
      <w:start w:val="9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CB7F96"/>
    <w:multiLevelType w:val="multilevel"/>
    <w:tmpl w:val="C8806A4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FEA26D1"/>
    <w:multiLevelType w:val="multilevel"/>
    <w:tmpl w:val="CCF8FEE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5F92145"/>
    <w:multiLevelType w:val="multilevel"/>
    <w:tmpl w:val="2736A360"/>
    <w:styleLink w:val="WWNum9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1D0704"/>
    <w:multiLevelType w:val="multilevel"/>
    <w:tmpl w:val="CE3424BC"/>
    <w:styleLink w:val="WWNum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907" w:hanging="547"/>
      </w:pPr>
    </w:lvl>
    <w:lvl w:ilvl="2">
      <w:start w:val="1"/>
      <w:numFmt w:val="lowerLetter"/>
      <w:lvlText w:val="5.%1.%2.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6788C"/>
    <w:multiLevelType w:val="multilevel"/>
    <w:tmpl w:val="ECF03F6A"/>
    <w:styleLink w:val="WWNum27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1E8930CA"/>
    <w:multiLevelType w:val="multilevel"/>
    <w:tmpl w:val="E4007AC2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FD906FF"/>
    <w:multiLevelType w:val="multilevel"/>
    <w:tmpl w:val="3370A1C8"/>
    <w:styleLink w:val="WWNum1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9D21428"/>
    <w:multiLevelType w:val="multilevel"/>
    <w:tmpl w:val="EA36D556"/>
    <w:styleLink w:val="WWNum1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907" w:hanging="547"/>
      </w:pPr>
    </w:lvl>
    <w:lvl w:ilvl="2">
      <w:start w:val="1"/>
      <w:numFmt w:val="lowerLetter"/>
      <w:lvlText w:val="5.%1.%2.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3272A"/>
    <w:multiLevelType w:val="multilevel"/>
    <w:tmpl w:val="736A22F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5851FA"/>
    <w:multiLevelType w:val="multilevel"/>
    <w:tmpl w:val="66183984"/>
    <w:styleLink w:val="WWNum25"/>
    <w:lvl w:ilvl="0">
      <w:start w:val="1"/>
      <w:numFmt w:val="decimal"/>
      <w:lvlText w:val="%1."/>
      <w:lvlJc w:val="left"/>
      <w:pPr>
        <w:ind w:left="397" w:hanging="397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B8D4949"/>
    <w:multiLevelType w:val="multilevel"/>
    <w:tmpl w:val="71228124"/>
    <w:styleLink w:val="WWNum19"/>
    <w:lvl w:ilvl="0">
      <w:numFmt w:val="bullet"/>
      <w:lvlText w:val="o"/>
      <w:lvlJc w:val="left"/>
      <w:pPr>
        <w:ind w:left="107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5" w15:restartNumberingAfterBreak="0">
    <w:nsid w:val="441643B9"/>
    <w:multiLevelType w:val="multilevel"/>
    <w:tmpl w:val="C908B2C8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47A539D3"/>
    <w:multiLevelType w:val="multilevel"/>
    <w:tmpl w:val="2E4EC58C"/>
    <w:styleLink w:val="WWNum8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E1C3F21"/>
    <w:multiLevelType w:val="multilevel"/>
    <w:tmpl w:val="0C1CD66E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4F0D5E4B"/>
    <w:multiLevelType w:val="multilevel"/>
    <w:tmpl w:val="60E6D188"/>
    <w:styleLink w:val="WWNum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18B0121"/>
    <w:multiLevelType w:val="multilevel"/>
    <w:tmpl w:val="DB7CE06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4B024E1"/>
    <w:multiLevelType w:val="multilevel"/>
    <w:tmpl w:val="FEEAE15E"/>
    <w:styleLink w:val="WWNum18"/>
    <w:lvl w:ilvl="0">
      <w:start w:val="1"/>
      <w:numFmt w:val="lowerLetter"/>
      <w:lvlText w:val="%1)"/>
      <w:lvlJc w:val="left"/>
      <w:pPr>
        <w:ind w:left="1741" w:hanging="360"/>
      </w:pPr>
    </w:lvl>
    <w:lvl w:ilvl="1">
      <w:start w:val="1"/>
      <w:numFmt w:val="lowerLetter"/>
      <w:lvlText w:val="%2."/>
      <w:lvlJc w:val="left"/>
      <w:pPr>
        <w:ind w:left="2461" w:hanging="360"/>
      </w:pPr>
    </w:lvl>
    <w:lvl w:ilvl="2">
      <w:start w:val="1"/>
      <w:numFmt w:val="lowerRoman"/>
      <w:lvlText w:val="%1.%2.%3."/>
      <w:lvlJc w:val="right"/>
      <w:pPr>
        <w:ind w:left="3181" w:hanging="180"/>
      </w:pPr>
    </w:lvl>
    <w:lvl w:ilvl="3">
      <w:start w:val="1"/>
      <w:numFmt w:val="decimal"/>
      <w:lvlText w:val="%1.%2.%3.%4."/>
      <w:lvlJc w:val="left"/>
      <w:pPr>
        <w:ind w:left="3901" w:hanging="360"/>
      </w:pPr>
    </w:lvl>
    <w:lvl w:ilvl="4">
      <w:start w:val="1"/>
      <w:numFmt w:val="lowerLetter"/>
      <w:lvlText w:val="%1.%2.%3.%4.%5."/>
      <w:lvlJc w:val="left"/>
      <w:pPr>
        <w:ind w:left="4621" w:hanging="360"/>
      </w:pPr>
    </w:lvl>
    <w:lvl w:ilvl="5">
      <w:start w:val="1"/>
      <w:numFmt w:val="lowerRoman"/>
      <w:lvlText w:val="%1.%2.%3.%4.%5.%6."/>
      <w:lvlJc w:val="right"/>
      <w:pPr>
        <w:ind w:left="5341" w:hanging="180"/>
      </w:pPr>
    </w:lvl>
    <w:lvl w:ilvl="6">
      <w:start w:val="1"/>
      <w:numFmt w:val="decimal"/>
      <w:lvlText w:val="%1.%2.%3.%4.%5.%6.%7."/>
      <w:lvlJc w:val="left"/>
      <w:pPr>
        <w:ind w:left="6061" w:hanging="360"/>
      </w:pPr>
    </w:lvl>
    <w:lvl w:ilvl="7">
      <w:start w:val="1"/>
      <w:numFmt w:val="lowerLetter"/>
      <w:lvlText w:val="%1.%2.%3.%4.%5.%6.%7.%8."/>
      <w:lvlJc w:val="left"/>
      <w:pPr>
        <w:ind w:left="6781" w:hanging="360"/>
      </w:pPr>
    </w:lvl>
    <w:lvl w:ilvl="8">
      <w:start w:val="1"/>
      <w:numFmt w:val="lowerRoman"/>
      <w:lvlText w:val="%1.%2.%3.%4.%5.%6.%7.%8.%9."/>
      <w:lvlJc w:val="right"/>
      <w:pPr>
        <w:ind w:left="7501" w:hanging="180"/>
      </w:pPr>
    </w:lvl>
  </w:abstractNum>
  <w:abstractNum w:abstractNumId="21" w15:restartNumberingAfterBreak="0">
    <w:nsid w:val="583129D4"/>
    <w:multiLevelType w:val="multilevel"/>
    <w:tmpl w:val="E916B56A"/>
    <w:styleLink w:val="WWNum21"/>
    <w:lvl w:ilvl="0">
      <w:start w:val="1"/>
      <w:numFmt w:val="lowerLetter"/>
      <w:lvlText w:val="%1)"/>
      <w:lvlJc w:val="left"/>
      <w:pPr>
        <w:ind w:left="717" w:hanging="360"/>
      </w:pPr>
    </w:lvl>
    <w:lvl w:ilvl="1">
      <w:numFmt w:val="bullet"/>
      <w:lvlText w:val=""/>
      <w:lvlJc w:val="left"/>
      <w:pPr>
        <w:ind w:left="1437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2" w15:restartNumberingAfterBreak="0">
    <w:nsid w:val="593C2B33"/>
    <w:multiLevelType w:val="multilevel"/>
    <w:tmpl w:val="F386241A"/>
    <w:styleLink w:val="WWNum24"/>
    <w:lvl w:ilvl="0">
      <w:start w:val="7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BCC72E2"/>
    <w:multiLevelType w:val="multilevel"/>
    <w:tmpl w:val="1BAAD32E"/>
    <w:styleLink w:val="WWNum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907" w:hanging="547"/>
      </w:pPr>
    </w:lvl>
    <w:lvl w:ilvl="2">
      <w:numFmt w:val="bullet"/>
      <w:lvlText w:val=""/>
      <w:lvlJc w:val="left"/>
      <w:pPr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0F4E0F"/>
    <w:multiLevelType w:val="multilevel"/>
    <w:tmpl w:val="AA56591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92E6219"/>
    <w:multiLevelType w:val="multilevel"/>
    <w:tmpl w:val="5E682B8E"/>
    <w:styleLink w:val="WWNum26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D71EE1"/>
    <w:multiLevelType w:val="multilevel"/>
    <w:tmpl w:val="8F0A1E60"/>
    <w:styleLink w:val="WWNum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2.%2)"/>
      <w:lvlJc w:val="left"/>
      <w:pPr>
        <w:ind w:left="907" w:hanging="547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51C80"/>
    <w:multiLevelType w:val="multilevel"/>
    <w:tmpl w:val="FEFA659C"/>
    <w:styleLink w:val="WWNum1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0216B3C"/>
    <w:multiLevelType w:val="multilevel"/>
    <w:tmpl w:val="41C0ADB6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2B552FD"/>
    <w:multiLevelType w:val="multilevel"/>
    <w:tmpl w:val="14543780"/>
    <w:styleLink w:val="WWNum2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30" w15:restartNumberingAfterBreak="0">
    <w:nsid w:val="780C247A"/>
    <w:multiLevelType w:val="multilevel"/>
    <w:tmpl w:val="33C46FFC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AF42E2B"/>
    <w:multiLevelType w:val="multilevel"/>
    <w:tmpl w:val="B9883318"/>
    <w:styleLink w:val="WWNum1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0"/>
  </w:num>
  <w:num w:numId="5">
    <w:abstractNumId w:val="18"/>
  </w:num>
  <w:num w:numId="6">
    <w:abstractNumId w:val="26"/>
  </w:num>
  <w:num w:numId="7">
    <w:abstractNumId w:val="23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27"/>
  </w:num>
  <w:num w:numId="14">
    <w:abstractNumId w:val="17"/>
  </w:num>
  <w:num w:numId="15">
    <w:abstractNumId w:val="31"/>
  </w:num>
  <w:num w:numId="16">
    <w:abstractNumId w:val="15"/>
  </w:num>
  <w:num w:numId="17">
    <w:abstractNumId w:val="5"/>
  </w:num>
  <w:num w:numId="18">
    <w:abstractNumId w:val="24"/>
  </w:num>
  <w:num w:numId="19">
    <w:abstractNumId w:val="20"/>
  </w:num>
  <w:num w:numId="20">
    <w:abstractNumId w:val="14"/>
  </w:num>
  <w:num w:numId="21">
    <w:abstractNumId w:val="29"/>
  </w:num>
  <w:num w:numId="22">
    <w:abstractNumId w:val="21"/>
  </w:num>
  <w:num w:numId="23">
    <w:abstractNumId w:val="12"/>
  </w:num>
  <w:num w:numId="24">
    <w:abstractNumId w:val="0"/>
  </w:num>
  <w:num w:numId="25">
    <w:abstractNumId w:val="22"/>
  </w:num>
  <w:num w:numId="26">
    <w:abstractNumId w:val="13"/>
  </w:num>
  <w:num w:numId="27">
    <w:abstractNumId w:val="25"/>
  </w:num>
  <w:num w:numId="28">
    <w:abstractNumId w:val="8"/>
  </w:num>
  <w:num w:numId="29">
    <w:abstractNumId w:val="2"/>
  </w:num>
  <w:num w:numId="30">
    <w:abstractNumId w:val="28"/>
  </w:num>
  <w:num w:numId="31">
    <w:abstractNumId w:val="19"/>
  </w:num>
  <w:num w:numId="32">
    <w:abstractNumId w:val="9"/>
  </w:num>
  <w:num w:numId="33">
    <w:abstractNumId w:val="19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3"/>
    <w:lvlOverride w:ilvl="0">
      <w:startOverride w:val="9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3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2993"/>
    <w:rsid w:val="00252993"/>
    <w:rsid w:val="004235BA"/>
    <w:rsid w:val="0052191B"/>
    <w:rsid w:val="005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4AD7-188C-4DB0-92C7-2CE3395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120"/>
      <w:jc w:val="center"/>
      <w:outlineLvl w:val="0"/>
    </w:pPr>
    <w:rPr>
      <w:b/>
      <w:bCs/>
      <w:sz w:val="28"/>
    </w:rPr>
  </w:style>
  <w:style w:type="paragraph" w:styleId="Nadpis2">
    <w:name w:val="heading 2"/>
    <w:basedOn w:val="Standard"/>
    <w:next w:val="Textbody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Standard"/>
    <w:next w:val="Textbody"/>
    <w:pPr>
      <w:keepNext/>
      <w:tabs>
        <w:tab w:val="left" w:pos="1701"/>
      </w:tabs>
      <w:jc w:val="center"/>
      <w:outlineLvl w:val="2"/>
    </w:pPr>
    <w:rPr>
      <w:b/>
      <w:bCs/>
      <w:caps/>
    </w:rPr>
  </w:style>
  <w:style w:type="paragraph" w:styleId="Nadpis7">
    <w:name w:val="heading 7"/>
    <w:basedOn w:val="Standard"/>
    <w:next w:val="Textbody"/>
    <w:pPr>
      <w:keepNext/>
      <w:ind w:left="2124" w:firstLine="708"/>
      <w:outlineLvl w:val="6"/>
    </w:pPr>
    <w:rPr>
      <w:rFonts w:ascii="Tahoma" w:hAnsi="Tahoma"/>
      <w:b/>
      <w:sz w:val="36"/>
      <w:szCs w:val="20"/>
    </w:rPr>
  </w:style>
  <w:style w:type="paragraph" w:styleId="Nadpis8">
    <w:name w:val="heading 8"/>
    <w:basedOn w:val="Standard"/>
    <w:next w:val="Textbody"/>
    <w:pPr>
      <w:keepNext/>
      <w:outlineLvl w:val="7"/>
    </w:pPr>
    <w:rPr>
      <w:rFonts w:ascii="Tahoma" w:hAnsi="Tahoma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701"/>
      </w:tabs>
      <w:jc w:val="center"/>
    </w:pPr>
    <w:rPr>
      <w:b/>
      <w:bCs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360"/>
      <w:jc w:val="both"/>
    </w:pPr>
  </w:style>
  <w:style w:type="paragraph" w:styleId="Zkladntext2">
    <w:name w:val="Body Text 2"/>
    <w:basedOn w:val="Standard"/>
    <w:pPr>
      <w:spacing w:before="120"/>
      <w:jc w:val="both"/>
    </w:pPr>
    <w:rPr>
      <w:sz w:val="22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Pododstavec">
    <w:name w:val="Pododstavec"/>
    <w:basedOn w:val="Textbody"/>
    <w:pPr>
      <w:tabs>
        <w:tab w:val="clear" w:pos="1701"/>
      </w:tabs>
      <w:jc w:val="both"/>
      <w:outlineLvl w:val="2"/>
    </w:pPr>
    <w:rPr>
      <w:rFonts w:ascii="Arial" w:hAnsi="Arial" w:cs="Arial"/>
      <w:bCs w:val="0"/>
      <w:color w:val="000000"/>
      <w:sz w:val="22"/>
      <w:szCs w:val="22"/>
      <w:u w:val="single"/>
    </w:rPr>
  </w:style>
  <w:style w:type="paragraph" w:styleId="Revize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Standard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Standard"/>
    <w:pPr>
      <w:ind w:left="720"/>
    </w:pPr>
    <w:rPr>
      <w:rFonts w:ascii="Arial" w:hAnsi="Arial"/>
      <w:sz w:val="20"/>
      <w:szCs w:val="20"/>
      <w:lang w:eastAsia="ar-SA"/>
    </w:rPr>
  </w:style>
  <w:style w:type="paragraph" w:styleId="Bezmezer">
    <w:name w:val="No Spacing"/>
    <w:pPr>
      <w:widowControl/>
      <w:suppressAutoHyphens/>
    </w:pPr>
    <w:rPr>
      <w:rFonts w:cs="F"/>
      <w:sz w:val="22"/>
      <w:szCs w:val="22"/>
      <w:lang w:eastAsia="en-US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rPr>
      <w:rFonts w:ascii="Tahoma" w:eastAsia="Times New Roman" w:hAnsi="Tahoma" w:cs="Times New Roman"/>
      <w:b/>
      <w:sz w:val="28"/>
      <w:szCs w:val="20"/>
      <w:lang w:eastAsia="cs-CZ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</w:rPr>
  </w:style>
  <w:style w:type="character" w:customStyle="1" w:styleId="PododstavecChar">
    <w:name w:val="Pododstavec Char"/>
    <w:rPr>
      <w:rFonts w:ascii="Arial" w:eastAsia="Times New Roman" w:hAnsi="Arial" w:cs="Arial"/>
      <w:b/>
      <w:color w:val="000000"/>
      <w:sz w:val="22"/>
      <w:szCs w:val="22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i w:val="0"/>
      <w:sz w:val="22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1">
    <w:name w:val="Základní text Char1"/>
    <w:basedOn w:val="Standardnpsmoodstavce"/>
  </w:style>
  <w:style w:type="numbering" w:customStyle="1" w:styleId="Outline">
    <w:name w:val="Outlin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kop.vratislav@ctyrlistek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P_02_ Smlouva strážní služba na období 2022_2023.docx</Template>
  <TotalTime>0</TotalTime>
  <Pages>12</Pages>
  <Words>3752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Stefek</dc:creator>
  <cp:lastModifiedBy>Kupcová Gabriela</cp:lastModifiedBy>
  <cp:revision>2</cp:revision>
  <cp:lastPrinted>2017-09-21T08:41:00Z</cp:lastPrinted>
  <dcterms:created xsi:type="dcterms:W3CDTF">2022-11-04T11:30:00Z</dcterms:created>
  <dcterms:modified xsi:type="dcterms:W3CDTF">2022-11-04T11:30:00Z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