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B20" w:rsidRDefault="00A27B20" w:rsidP="00A27B20">
      <w:pPr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287B44" w:rsidP="00A27B20">
      <w:pPr>
        <w:spacing w:line="360" w:lineRule="auto"/>
        <w:jc w:val="both"/>
        <w:rPr>
          <w:rFonts w:ascii="Arial" w:hAnsi="Arial"/>
        </w:rPr>
      </w:pPr>
      <w:r w:rsidRPr="00287B44">
        <w:rPr>
          <w:noProof/>
        </w:rPr>
        <w:pict>
          <v:roundrect id="_x0000_s1026" style="position:absolute;left:0;text-align:left;margin-left:108pt;margin-top:2.85pt;width:5in;height:135pt;z-index:251657216;mso-position-horizontal-relative:page" arcsize="10923f" o:allowincell="f" strokeweight="2.75pt">
            <v:shadow on="t" opacity=".5" offset="10pt,-15pt" offset2="8pt,-18pt"/>
            <w10:wrap anchorx="page"/>
          </v:roundrect>
        </w:pict>
      </w:r>
    </w:p>
    <w:p w:rsidR="00A27B20" w:rsidRDefault="00287B44" w:rsidP="00A27B20">
      <w:pPr>
        <w:spacing w:line="360" w:lineRule="auto"/>
        <w:jc w:val="both"/>
        <w:rPr>
          <w:rFonts w:ascii="Arial" w:hAnsi="Arial"/>
        </w:rPr>
      </w:pPr>
      <w:r w:rsidRPr="00287B4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36.8pt;margin-top:0;width:315pt;height:105.35pt;z-index:251658240;mso-position-horizontal-relative:page" o:allowincell="f" stroked="f">
            <v:textbox style="mso-next-textbox:#_x0000_s1027">
              <w:txbxContent>
                <w:p w:rsidR="00A27B20" w:rsidRDefault="00A27B20" w:rsidP="00A27B20">
                  <w:pPr>
                    <w:pStyle w:val="Nadpis1"/>
                  </w:pPr>
                </w:p>
                <w:p w:rsidR="00A27B20" w:rsidRDefault="00A27B20" w:rsidP="00A27B20">
                  <w:pPr>
                    <w:pStyle w:val="Nadpis1"/>
                  </w:pPr>
                  <w:r>
                    <w:t>ODBORNÝ HYDROGEOLOGICKÝ POSUDEK</w:t>
                  </w:r>
                </w:p>
                <w:p w:rsidR="00A27B20" w:rsidRDefault="00A27B20" w:rsidP="00A27B20">
                  <w:pPr>
                    <w:rPr>
                      <w:rFonts w:ascii="Arial" w:hAnsi="Arial"/>
                    </w:rPr>
                  </w:pPr>
                </w:p>
                <w:p w:rsidR="00A27B20" w:rsidRDefault="00A27B20" w:rsidP="00A27B20">
                  <w:pPr>
                    <w:pStyle w:val="Zkladntext"/>
                  </w:pPr>
                  <w:r>
                    <w:t>o možnosti utrácení dešťové vody vsakováním do podzemí na parcele č. 1226/35 v katastrálním území</w:t>
                  </w:r>
                </w:p>
                <w:p w:rsidR="00A27B20" w:rsidRDefault="00A27B20" w:rsidP="00A27B20">
                  <w:pPr>
                    <w:pStyle w:val="Zkladntext"/>
                  </w:pPr>
                  <w:r>
                    <w:t xml:space="preserve"> 704946 Nová Bělá. </w:t>
                  </w:r>
                </w:p>
                <w:p w:rsidR="00A27B20" w:rsidRDefault="00A27B20" w:rsidP="00A27B20">
                  <w:pPr>
                    <w:pStyle w:val="Zkladntext"/>
                  </w:pPr>
                </w:p>
              </w:txbxContent>
            </v:textbox>
            <w10:wrap anchorx="page"/>
          </v:shape>
        </w:pict>
      </w: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tabs>
          <w:tab w:val="left" w:pos="7395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Zpracoval: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    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          Ing. Jiří Dvorský, CSc.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A27B20" w:rsidRDefault="00A27B20" w:rsidP="00A27B20">
      <w:pPr>
        <w:spacing w:line="360" w:lineRule="auto"/>
        <w:ind w:firstLine="7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Petřvald, březen 2016. 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ind w:left="720"/>
        <w:jc w:val="both"/>
        <w:rPr>
          <w:rFonts w:ascii="Arial" w:hAnsi="Arial"/>
          <w:b/>
        </w:rPr>
      </w:pPr>
    </w:p>
    <w:p w:rsidR="00A27B20" w:rsidRDefault="00A27B20" w:rsidP="00A27B20">
      <w:pPr>
        <w:spacing w:line="360" w:lineRule="auto"/>
        <w:ind w:left="720"/>
        <w:jc w:val="both"/>
        <w:rPr>
          <w:rFonts w:ascii="Arial" w:hAnsi="Arial"/>
          <w:b/>
        </w:rPr>
      </w:pPr>
    </w:p>
    <w:p w:rsidR="00A27B20" w:rsidRDefault="00A27B20" w:rsidP="00A27B20">
      <w:pPr>
        <w:spacing w:line="360" w:lineRule="auto"/>
        <w:ind w:left="720"/>
        <w:jc w:val="both"/>
        <w:rPr>
          <w:rFonts w:ascii="Arial" w:hAnsi="Arial"/>
          <w:b/>
        </w:rPr>
      </w:pPr>
    </w:p>
    <w:p w:rsidR="00A27B20" w:rsidRDefault="00A27B20" w:rsidP="00A27B20">
      <w:pPr>
        <w:spacing w:line="360" w:lineRule="auto"/>
        <w:ind w:left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lastRenderedPageBreak/>
        <w:t>1. Definice posuzované problematiky.</w:t>
      </w:r>
    </w:p>
    <w:p w:rsidR="00A27B20" w:rsidRDefault="00A27B20" w:rsidP="00A27B20">
      <w:pPr>
        <w:spacing w:line="360" w:lineRule="auto"/>
        <w:jc w:val="both"/>
        <w:rPr>
          <w:rFonts w:ascii="Arial" w:hAnsi="Arial"/>
        </w:rPr>
      </w:pPr>
    </w:p>
    <w:p w:rsidR="00A27B20" w:rsidRDefault="00A27B20" w:rsidP="00A27B20">
      <w:pPr>
        <w:pStyle w:val="Zkladntextodsazen"/>
        <w:ind w:firstLine="709"/>
      </w:pPr>
      <w:r>
        <w:t>Čtyřlístek, centrum pro osoby se zdravotním postižením p.o., Hladnovská 751/119 , 712 00 Ostrava - Muglinov, hodlá postavit na parcele č. 1226/35 (viz příl</w:t>
      </w:r>
      <w:r>
        <w:t>o</w:t>
      </w:r>
      <w:r>
        <w:t>ha  č. 2) v katastrálním území 704946 Nová Bělá dům pro sociální účely. Situace viz příloha</w:t>
      </w:r>
      <w:r w:rsidR="00543DE6">
        <w:t xml:space="preserve"> </w:t>
      </w:r>
      <w:r>
        <w:t xml:space="preserve"> č. 5. </w:t>
      </w:r>
    </w:p>
    <w:p w:rsidR="00A27B20" w:rsidRPr="00DD4E19" w:rsidRDefault="00A27B20" w:rsidP="00A27B20">
      <w:pPr>
        <w:pStyle w:val="Zkladntextodsazen"/>
        <w:ind w:firstLine="709"/>
      </w:pPr>
      <w:r>
        <w:t xml:space="preserve">Projektant navrhuje utrácet dešťovou vodu ze střechy domu a ze zpevněných ploch </w:t>
      </w:r>
      <w:r w:rsidRPr="008878D5">
        <w:t>vsakováním do podzemí. Půdorysná plocha střechy domu bude 493 m</w:t>
      </w:r>
      <w:r w:rsidRPr="008878D5">
        <w:rPr>
          <w:vertAlign w:val="superscript"/>
        </w:rPr>
        <w:t>2</w:t>
      </w:r>
      <w:r w:rsidRPr="008878D5">
        <w:t>, zpe</w:t>
      </w:r>
      <w:r w:rsidRPr="008878D5">
        <w:t>v</w:t>
      </w:r>
      <w:r w:rsidRPr="008878D5">
        <w:t xml:space="preserve">něné plochy budou </w:t>
      </w:r>
      <w:r w:rsidR="0022687F" w:rsidRPr="008878D5">
        <w:t>420</w:t>
      </w:r>
      <w:r w:rsidRPr="008878D5">
        <w:t xml:space="preserve"> m</w:t>
      </w:r>
      <w:r w:rsidRPr="008878D5">
        <w:rPr>
          <w:vertAlign w:val="superscript"/>
        </w:rPr>
        <w:t>2</w:t>
      </w:r>
      <w:r w:rsidRPr="008878D5">
        <w:t>. Při průměrných ročních srážkách  690 mm, při koeficie</w:t>
      </w:r>
      <w:r w:rsidRPr="008878D5">
        <w:t>n</w:t>
      </w:r>
      <w:r w:rsidRPr="008878D5">
        <w:t>tu odtoku ze střechy 1 a ze zpevněných</w:t>
      </w:r>
      <w:r>
        <w:t xml:space="preserve"> ploch 0,6 bude ročně utráceno 464 m</w:t>
      </w:r>
      <w:r>
        <w:rPr>
          <w:vertAlign w:val="superscript"/>
        </w:rPr>
        <w:t>3</w:t>
      </w:r>
      <w:r>
        <w:t xml:space="preserve"> de</w:t>
      </w:r>
      <w:r>
        <w:t>š</w:t>
      </w:r>
      <w:r>
        <w:t>ťové vody</w:t>
      </w:r>
      <w:r w:rsidR="00543DE6">
        <w:t>.</w:t>
      </w:r>
    </w:p>
    <w:p w:rsidR="00A27B20" w:rsidRPr="004713A4" w:rsidRDefault="00A27B20" w:rsidP="00A27B20">
      <w:pPr>
        <w:pStyle w:val="Zkladntextodsazen"/>
        <w:ind w:firstLine="709"/>
        <w:rPr>
          <w:rFonts w:cs="Arial"/>
          <w:szCs w:val="24"/>
        </w:rPr>
      </w:pPr>
      <w:r w:rsidRPr="004713A4">
        <w:rPr>
          <w:rFonts w:cs="Arial"/>
          <w:szCs w:val="24"/>
        </w:rPr>
        <w:t xml:space="preserve"> Redukovaná odvodňovaná plocha A</w:t>
      </w:r>
      <w:r w:rsidRPr="004713A4">
        <w:rPr>
          <w:rFonts w:cs="Arial"/>
          <w:szCs w:val="24"/>
          <w:vertAlign w:val="subscript"/>
        </w:rPr>
        <w:t>red</w:t>
      </w:r>
      <w:r w:rsidRPr="004713A4">
        <w:rPr>
          <w:rFonts w:cs="Arial"/>
          <w:szCs w:val="24"/>
        </w:rPr>
        <w:t xml:space="preserve"> = </w:t>
      </w:r>
      <w:r>
        <w:rPr>
          <w:rFonts w:cs="Arial"/>
          <w:szCs w:val="24"/>
        </w:rPr>
        <w:t>672</w:t>
      </w:r>
      <w:r w:rsidRPr="004713A4">
        <w:rPr>
          <w:rFonts w:cs="Arial"/>
          <w:szCs w:val="24"/>
        </w:rPr>
        <w:t xml:space="preserve"> m</w:t>
      </w:r>
      <w:r w:rsidRPr="004713A4">
        <w:rPr>
          <w:rFonts w:cs="Arial"/>
          <w:szCs w:val="24"/>
          <w:vertAlign w:val="superscript"/>
        </w:rPr>
        <w:t>2</w:t>
      </w:r>
      <w:r w:rsidRPr="004713A4">
        <w:rPr>
          <w:rFonts w:cs="Arial"/>
          <w:szCs w:val="24"/>
        </w:rPr>
        <w:t>.</w:t>
      </w:r>
    </w:p>
    <w:p w:rsidR="00A27B20" w:rsidRDefault="00A27B20" w:rsidP="00A27B20">
      <w:pPr>
        <w:pStyle w:val="Zkladntextodsazen"/>
      </w:pPr>
      <w:r>
        <w:t>Posudek hodnotí navrhovaný způsob utrácení dešťové vody z hlediska geol</w:t>
      </w:r>
      <w:r>
        <w:t>o</w:t>
      </w:r>
      <w:r>
        <w:t>gických a hydrogeologických poměrů zájmové lokality a jejího okolí.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2. Terénní rekognoskace a její výsledky, geologická prozkoumanost.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Terénní rekognoskaci zájmové parcely a jejího okolí jsem provedl v dopo-     ledních hodinách dne </w:t>
      </w:r>
      <w:r w:rsidR="00171761">
        <w:rPr>
          <w:rFonts w:ascii="Arial" w:hAnsi="Arial"/>
          <w:sz w:val="24"/>
        </w:rPr>
        <w:t>3.2.2106</w:t>
      </w:r>
      <w:r>
        <w:rPr>
          <w:rFonts w:ascii="Arial" w:hAnsi="Arial"/>
          <w:sz w:val="24"/>
        </w:rPr>
        <w:t>. Účelem rekognoskace bylo posoudit polohu pře</w:t>
      </w:r>
      <w:r>
        <w:rPr>
          <w:rFonts w:ascii="Arial" w:hAnsi="Arial"/>
          <w:sz w:val="24"/>
        </w:rPr>
        <w:t>d</w:t>
      </w:r>
      <w:r>
        <w:rPr>
          <w:rFonts w:ascii="Arial" w:hAnsi="Arial"/>
          <w:sz w:val="24"/>
        </w:rPr>
        <w:t>mětné parcely vůči využívaným zdrojům podzemní vody v okolí zájmové lokality a získání informace o hloubce hladiny podzemní vody. Výsledky rekognoskace lze sh</w:t>
      </w:r>
      <w:r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>nout takto: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Zájmová parcela je umístěná v ostravské městské části Nová Bělá při levé straně </w:t>
      </w:r>
      <w:r w:rsidR="00171761">
        <w:rPr>
          <w:rFonts w:ascii="Arial" w:hAnsi="Arial"/>
          <w:sz w:val="24"/>
        </w:rPr>
        <w:t>ulice Na Pláni</w:t>
      </w:r>
      <w:r>
        <w:rPr>
          <w:rFonts w:ascii="Arial" w:hAnsi="Arial"/>
          <w:sz w:val="24"/>
        </w:rPr>
        <w:t xml:space="preserve"> parcelní číslo1226/</w:t>
      </w:r>
      <w:r w:rsidR="00171761">
        <w:rPr>
          <w:rFonts w:ascii="Arial" w:hAnsi="Arial"/>
          <w:sz w:val="24"/>
        </w:rPr>
        <w:t>22 (viz příloha č. 2)</w:t>
      </w:r>
      <w:r>
        <w:rPr>
          <w:rFonts w:ascii="Arial" w:hAnsi="Arial"/>
          <w:sz w:val="24"/>
        </w:rPr>
        <w:t xml:space="preserve"> v rovinatém území s n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>patrným sklonem k SV.</w:t>
      </w:r>
    </w:p>
    <w:p w:rsidR="00A27B20" w:rsidRDefault="00A27B20" w:rsidP="00A27B20">
      <w:pPr>
        <w:pStyle w:val="Zkladntextodsazen"/>
      </w:pPr>
      <w:r>
        <w:t>Na zájmové parcele ani v jejím širším okolí není studna ani jiný zdroj podze</w:t>
      </w:r>
      <w:r>
        <w:t>m</w:t>
      </w:r>
      <w:r>
        <w:t>ní vody, kde by bylo možno změřit polohu hladiny podzemní vody.</w:t>
      </w:r>
    </w:p>
    <w:p w:rsidR="00A27B20" w:rsidRDefault="00171761" w:rsidP="00A27B20">
      <w:pPr>
        <w:pStyle w:val="Zkladntextodsazen"/>
      </w:pPr>
      <w:r>
        <w:t>JZ</w:t>
      </w:r>
      <w:r w:rsidR="00A27B20">
        <w:t xml:space="preserve"> od zájmové parcely byl odvrtán průzkumný V-11. Situování vrtu viz příloha č. 4, informace o vrtu viz příloha č. 6. Vzhledem ke vzdálenosti vrtu od zájmové pa</w:t>
      </w:r>
      <w:r w:rsidR="00A27B20">
        <w:t>r</w:t>
      </w:r>
      <w:r w:rsidR="00A27B20">
        <w:t>cely, charakteru terénu a geologickým a hydrogeologickým poměrům zájmového území lze informace, zjištěné vrtem, dobře aplikovat i na zájmové parcele.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3. Přírodní poměry.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A27B20" w:rsidRDefault="00A27B20" w:rsidP="00A27B20">
      <w:pPr>
        <w:pStyle w:val="Zkladntextodsazen"/>
      </w:pPr>
      <w:r>
        <w:t xml:space="preserve">Dle dělení, publikovaného J. Czudkem et al., 1972 a upřesněného </w:t>
      </w:r>
      <w:r w:rsidRPr="00EF3F9B">
        <w:rPr>
          <w:szCs w:val="24"/>
        </w:rPr>
        <w:t>J.</w:t>
      </w:r>
      <w:r>
        <w:rPr>
          <w:szCs w:val="24"/>
        </w:rPr>
        <w:t xml:space="preserve"> </w:t>
      </w:r>
      <w:r w:rsidRPr="00EF3F9B">
        <w:rPr>
          <w:szCs w:val="24"/>
        </w:rPr>
        <w:t>Demk</w:t>
      </w:r>
      <w:r>
        <w:rPr>
          <w:szCs w:val="24"/>
        </w:rPr>
        <w:t>em</w:t>
      </w:r>
      <w:r w:rsidRPr="00EF3F9B">
        <w:rPr>
          <w:szCs w:val="24"/>
        </w:rPr>
        <w:t xml:space="preserve"> et al., 1987</w:t>
      </w:r>
      <w:r>
        <w:t xml:space="preserve">, patří zájmová lokalita a její okolí k JZ okraji Ostravské pánve na jejím rozhraní s Moravskou Bránou. 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Klimaticky, dle dělení Quitta (1971), patří zájmová lokalita a její okolí k mírně teplé nížinné a pahorkatinové klimatické oblasti MT 10. Průměrná roční teplota je      8,2 </w:t>
      </w:r>
      <w:r>
        <w:rPr>
          <w:rFonts w:ascii="Arial" w:hAnsi="Arial"/>
          <w:sz w:val="24"/>
          <w:vertAlign w:val="superscript"/>
        </w:rPr>
        <w:t>0</w:t>
      </w:r>
      <w:r>
        <w:rPr>
          <w:rFonts w:ascii="Arial" w:hAnsi="Arial"/>
          <w:sz w:val="24"/>
        </w:rPr>
        <w:t xml:space="preserve">C, roční srážkový průměr v letech 1963 až 2000 je 679 mm. 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Hydrologicky patří zájmové území do hlavního povodí řeky Odry, </w:t>
      </w:r>
      <w:r w:rsidR="00171761">
        <w:rPr>
          <w:rFonts w:ascii="Arial" w:hAnsi="Arial"/>
          <w:sz w:val="24"/>
        </w:rPr>
        <w:t>místního</w:t>
      </w:r>
      <w:r>
        <w:rPr>
          <w:rFonts w:ascii="Arial" w:hAnsi="Arial"/>
          <w:sz w:val="24"/>
        </w:rPr>
        <w:t xml:space="preserve"> p</w:t>
      </w:r>
      <w:r>
        <w:rPr>
          <w:rFonts w:ascii="Arial" w:hAnsi="Arial"/>
          <w:sz w:val="24"/>
        </w:rPr>
        <w:t>o</w:t>
      </w:r>
      <w:r>
        <w:rPr>
          <w:rFonts w:ascii="Arial" w:hAnsi="Arial"/>
          <w:sz w:val="24"/>
        </w:rPr>
        <w:t>vodí řeky Ostravice</w:t>
      </w:r>
      <w:r w:rsidR="00171761"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 xml:space="preserve"> (</w:t>
      </w:r>
      <w:r w:rsidR="00171761">
        <w:rPr>
          <w:rFonts w:ascii="Arial" w:hAnsi="Arial"/>
          <w:sz w:val="24"/>
        </w:rPr>
        <w:t>ČHP</w:t>
      </w:r>
      <w:r>
        <w:rPr>
          <w:rFonts w:ascii="Arial" w:hAnsi="Arial"/>
          <w:sz w:val="24"/>
        </w:rPr>
        <w:t xml:space="preserve"> 2-03-01-061</w:t>
      </w:r>
      <w:r w:rsidR="00171761">
        <w:rPr>
          <w:rFonts w:ascii="Arial" w:hAnsi="Arial"/>
          <w:sz w:val="24"/>
        </w:rPr>
        <w:t>0-0-00</w:t>
      </w:r>
      <w:r>
        <w:rPr>
          <w:rFonts w:ascii="Arial" w:hAnsi="Arial"/>
          <w:sz w:val="24"/>
        </w:rPr>
        <w:t xml:space="preserve">). </w:t>
      </w:r>
      <w:r w:rsidR="00171761">
        <w:rPr>
          <w:rFonts w:ascii="Arial" w:hAnsi="Arial"/>
          <w:sz w:val="24"/>
        </w:rPr>
        <w:t>Řeka Ostravice</w:t>
      </w:r>
      <w:r>
        <w:rPr>
          <w:rFonts w:ascii="Arial" w:hAnsi="Arial"/>
          <w:sz w:val="24"/>
        </w:rPr>
        <w:t xml:space="preserve"> plní na zájmové lok</w:t>
      </w:r>
      <w:r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litě a v jejím okolí funkci místní erozivní báze. </w:t>
      </w:r>
    </w:p>
    <w:p w:rsidR="00A27B20" w:rsidRDefault="00A27B20" w:rsidP="00A27B20">
      <w:pPr>
        <w:pStyle w:val="Zkladntextodsazen"/>
        <w:tabs>
          <w:tab w:val="left" w:pos="0"/>
        </w:tabs>
      </w:pPr>
      <w:r>
        <w:t>Jak plyne z výseku ze základní hydrogeologické mapy ČR 1 : 50 000 list 15-43 Ostrava (viz příloha č. 3), první (nejmělčeji uložený) hydrogeologický kolektor s průlinovou propustností, obsahující podzemní vodu mělkého oběhu, je na zájmové lokalitě a v jejím širším okolí tvořen fluviálními písky a písčitými štěrky zábřežské t</w:t>
      </w:r>
      <w:r>
        <w:t>e</w:t>
      </w:r>
      <w:r>
        <w:t>rasy (kvartér, pleistocén, stratigrafický index Qp</w:t>
      </w:r>
      <w:r>
        <w:rPr>
          <w:vertAlign w:val="superscript"/>
        </w:rPr>
        <w:t>5</w:t>
      </w:r>
      <w:r>
        <w:rPr>
          <w:vertAlign w:val="subscript"/>
        </w:rPr>
        <w:t>3</w:t>
      </w:r>
      <w:r>
        <w:t>, hydrogeologický rajon č. 1510 kvartér Odry). Jeho propustnost, vyjádřená  koeficientem transmisivity, je v řádovém rozmezí 10</w:t>
      </w:r>
      <w:r>
        <w:rPr>
          <w:vertAlign w:val="superscript"/>
        </w:rPr>
        <w:t>-3</w:t>
      </w:r>
      <w:r>
        <w:t xml:space="preserve"> až 10</w:t>
      </w:r>
      <w:r>
        <w:rPr>
          <w:vertAlign w:val="superscript"/>
        </w:rPr>
        <w:t xml:space="preserve">-4 </w:t>
      </w:r>
      <w:r>
        <w:t>m</w:t>
      </w:r>
      <w:r>
        <w:rPr>
          <w:vertAlign w:val="superscript"/>
        </w:rPr>
        <w:t>2</w:t>
      </w:r>
      <w:r>
        <w:t>.s</w:t>
      </w:r>
      <w:r>
        <w:rPr>
          <w:vertAlign w:val="superscript"/>
        </w:rPr>
        <w:t>-1</w:t>
      </w:r>
      <w:r>
        <w:t>. Dle klasifikace Krásného (1986,1990) jde o zvodněnec se střední propustností, vhodný pro vytváření zdrojů podzemní vody s  většími odb</w:t>
      </w:r>
      <w:r>
        <w:t>ě</w:t>
      </w:r>
      <w:r>
        <w:t xml:space="preserve">ry pro lokální zásobování. </w:t>
      </w:r>
    </w:p>
    <w:p w:rsidR="00A27B20" w:rsidRDefault="00A27B20" w:rsidP="00A27B20">
      <w:pPr>
        <w:pStyle w:val="Zkladntextodsazen"/>
        <w:tabs>
          <w:tab w:val="left" w:pos="0"/>
        </w:tabs>
      </w:pPr>
      <w:r>
        <w:t>Jeho podloží, tvořené drobně rytmickým flyšem těšínsko-hradišťského so</w:t>
      </w:r>
      <w:r>
        <w:t>u</w:t>
      </w:r>
      <w:r>
        <w:t>vrství (rytmické střídání slepenců, pískovců, prachovců a jílovců), plní funkci podlo</w:t>
      </w:r>
      <w:r>
        <w:t>ž</w:t>
      </w:r>
      <w:r>
        <w:t>ního hydrogeologického izolátoru. Sprašové hlíny v jeho nadloží tvoří nadložní hy</w:t>
      </w:r>
      <w:r>
        <w:t>d</w:t>
      </w:r>
      <w:r>
        <w:t>rogeologický poloizolátor. Směr proudění podzemní vody je shodný se směrem úkl</w:t>
      </w:r>
      <w:r>
        <w:t>o</w:t>
      </w:r>
      <w:r>
        <w:t>nu terénu (viz příloha č. 4).</w:t>
      </w:r>
    </w:p>
    <w:p w:rsidR="00A27B20" w:rsidRDefault="00A27B20" w:rsidP="00A27B20">
      <w:pPr>
        <w:pStyle w:val="Zkladntextodsazen"/>
      </w:pPr>
      <w:r>
        <w:t xml:space="preserve"> Zásoba vody v prvním zvodněném kolektoru je tvořena a doplňována vsakem části atmosférických srážek. Hladina vody proto v průběhu roku kolísá v závislosti na režimu srážek. Údaje o kolísání hladiny podzemní vody nejsou na dané lokalitě k dispozici.  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4. Problematika utrácení odpadní a dešťové vody vsakováním.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0102ED" w:rsidRDefault="000102ED" w:rsidP="000102ED">
      <w:pPr>
        <w:pStyle w:val="Zkladntextodsazen3"/>
        <w:spacing w:line="360" w:lineRule="auto"/>
        <w:ind w:left="0"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615A2">
        <w:rPr>
          <w:rFonts w:ascii="Arial" w:hAnsi="Arial" w:cs="Arial"/>
          <w:sz w:val="24"/>
          <w:szCs w:val="24"/>
        </w:rPr>
        <w:t>Výpočet vsakovacího prvku je proveden dle ČSN 75 9010 pro k</w:t>
      </w:r>
      <w:r w:rsidRPr="00B615A2">
        <w:rPr>
          <w:rFonts w:ascii="Arial" w:hAnsi="Arial" w:cs="Arial"/>
          <w:sz w:val="24"/>
          <w:szCs w:val="24"/>
          <w:vertAlign w:val="subscript"/>
        </w:rPr>
        <w:t xml:space="preserve">v </w:t>
      </w:r>
      <w:r w:rsidRPr="00B615A2"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1. </w:t>
      </w:r>
      <w:r w:rsidRPr="00B615A2">
        <w:rPr>
          <w:rFonts w:ascii="Arial" w:hAnsi="Arial" w:cs="Arial"/>
          <w:sz w:val="24"/>
          <w:szCs w:val="24"/>
        </w:rPr>
        <w:t>10</w:t>
      </w:r>
      <w:r w:rsidRPr="00B615A2">
        <w:rPr>
          <w:rFonts w:ascii="Arial" w:hAnsi="Arial" w:cs="Arial"/>
          <w:sz w:val="24"/>
          <w:szCs w:val="24"/>
          <w:vertAlign w:val="superscript"/>
        </w:rPr>
        <w:t>-</w:t>
      </w:r>
      <w:r>
        <w:rPr>
          <w:rFonts w:ascii="Arial" w:hAnsi="Arial" w:cs="Arial"/>
          <w:sz w:val="24"/>
          <w:szCs w:val="24"/>
          <w:vertAlign w:val="superscript"/>
        </w:rPr>
        <w:t>4</w:t>
      </w:r>
      <w:r w:rsidR="00914567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B615A2">
        <w:rPr>
          <w:rFonts w:ascii="Arial" w:hAnsi="Arial" w:cs="Arial"/>
          <w:sz w:val="24"/>
          <w:szCs w:val="24"/>
        </w:rPr>
        <w:t>m.s</w:t>
      </w:r>
      <w:r w:rsidRPr="00B615A2">
        <w:rPr>
          <w:rFonts w:ascii="Arial" w:hAnsi="Arial" w:cs="Arial"/>
          <w:sz w:val="24"/>
          <w:szCs w:val="24"/>
          <w:vertAlign w:val="superscript"/>
        </w:rPr>
        <w:t>-1</w:t>
      </w:r>
      <w:r w:rsidRPr="00B615A2">
        <w:rPr>
          <w:rFonts w:ascii="Arial" w:hAnsi="Arial" w:cs="Arial"/>
          <w:sz w:val="24"/>
          <w:szCs w:val="24"/>
        </w:rPr>
        <w:t xml:space="preserve"> a pro A</w:t>
      </w:r>
      <w:r w:rsidRPr="00B615A2">
        <w:rPr>
          <w:rFonts w:ascii="Arial" w:hAnsi="Arial" w:cs="Arial"/>
          <w:sz w:val="24"/>
          <w:szCs w:val="24"/>
          <w:vertAlign w:val="subscript"/>
        </w:rPr>
        <w:t>red</w:t>
      </w:r>
      <w:r w:rsidRPr="00B615A2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 xml:space="preserve">672 </w:t>
      </w:r>
      <w:r w:rsidRPr="00B615A2">
        <w:rPr>
          <w:rFonts w:ascii="Arial" w:hAnsi="Arial" w:cs="Arial"/>
          <w:sz w:val="24"/>
          <w:szCs w:val="24"/>
        </w:rPr>
        <w:t>m</w:t>
      </w:r>
      <w:r w:rsidRPr="00B615A2">
        <w:rPr>
          <w:rFonts w:ascii="Arial" w:hAnsi="Arial" w:cs="Arial"/>
          <w:sz w:val="24"/>
          <w:szCs w:val="24"/>
          <w:vertAlign w:val="superscript"/>
        </w:rPr>
        <w:t>2</w:t>
      </w:r>
      <w:r w:rsidRPr="00B615A2">
        <w:rPr>
          <w:rFonts w:ascii="Arial" w:hAnsi="Arial" w:cs="Arial"/>
          <w:sz w:val="24"/>
          <w:szCs w:val="24"/>
        </w:rPr>
        <w:t xml:space="preserve">. </w:t>
      </w:r>
      <w:r w:rsidRPr="00B615A2">
        <w:rPr>
          <w:rFonts w:ascii="Arial" w:hAnsi="Arial" w:cs="Arial"/>
          <w:color w:val="000000" w:themeColor="text1"/>
          <w:sz w:val="24"/>
          <w:szCs w:val="24"/>
        </w:rPr>
        <w:t>Pro výpočet potřebného retenčního objemu vsakovacího zaříz</w:t>
      </w:r>
      <w:r w:rsidRPr="00B615A2">
        <w:rPr>
          <w:rFonts w:ascii="Arial" w:hAnsi="Arial" w:cs="Arial"/>
          <w:color w:val="000000" w:themeColor="text1"/>
          <w:sz w:val="24"/>
          <w:szCs w:val="24"/>
        </w:rPr>
        <w:t>e</w:t>
      </w:r>
      <w:r w:rsidRPr="00B615A2">
        <w:rPr>
          <w:rFonts w:ascii="Arial" w:hAnsi="Arial" w:cs="Arial"/>
          <w:color w:val="000000" w:themeColor="text1"/>
          <w:sz w:val="24"/>
          <w:szCs w:val="24"/>
        </w:rPr>
        <w:lastRenderedPageBreak/>
        <w:t>ní jsou brány údaje z vodoměrné stanice Ostrava-Vítkovice pro p = 0,2 rok</w:t>
      </w:r>
      <w:r w:rsidRPr="00B615A2">
        <w:rPr>
          <w:rFonts w:ascii="Arial" w:hAnsi="Arial" w:cs="Arial"/>
          <w:color w:val="000000" w:themeColor="text1"/>
          <w:sz w:val="24"/>
          <w:szCs w:val="24"/>
          <w:vertAlign w:val="superscript"/>
        </w:rPr>
        <w:t>-1</w:t>
      </w:r>
      <w:r w:rsidRPr="00B615A2">
        <w:rPr>
          <w:rFonts w:ascii="Arial" w:hAnsi="Arial" w:cs="Arial"/>
          <w:color w:val="000000" w:themeColor="text1"/>
          <w:sz w:val="24"/>
          <w:szCs w:val="24"/>
        </w:rPr>
        <w:t xml:space="preserve"> . Výp</w:t>
      </w:r>
      <w:r w:rsidRPr="00B615A2">
        <w:rPr>
          <w:rFonts w:ascii="Arial" w:hAnsi="Arial" w:cs="Arial"/>
          <w:color w:val="000000" w:themeColor="text1"/>
          <w:sz w:val="24"/>
          <w:szCs w:val="24"/>
        </w:rPr>
        <w:t>o</w:t>
      </w:r>
      <w:r w:rsidRPr="00B615A2">
        <w:rPr>
          <w:rFonts w:ascii="Arial" w:hAnsi="Arial" w:cs="Arial"/>
          <w:color w:val="000000" w:themeColor="text1"/>
          <w:sz w:val="24"/>
          <w:szCs w:val="24"/>
        </w:rPr>
        <w:t xml:space="preserve">čet viz následující tabulka č. 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Pr="00B615A2">
        <w:rPr>
          <w:rFonts w:ascii="Arial" w:hAnsi="Arial" w:cs="Arial"/>
          <w:color w:val="000000" w:themeColor="text1"/>
          <w:sz w:val="24"/>
          <w:szCs w:val="24"/>
        </w:rPr>
        <w:t>.</w:t>
      </w:r>
    </w:p>
    <w:tbl>
      <w:tblPr>
        <w:tblW w:w="957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692"/>
        <w:gridCol w:w="541"/>
        <w:gridCol w:w="520"/>
        <w:gridCol w:w="820"/>
        <w:gridCol w:w="820"/>
        <w:gridCol w:w="1110"/>
        <w:gridCol w:w="1110"/>
        <w:gridCol w:w="960"/>
      </w:tblGrid>
      <w:tr w:rsidR="000102ED" w:rsidRPr="00B81981" w:rsidTr="00DF75FC">
        <w:trPr>
          <w:trHeight w:val="300"/>
        </w:trPr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81981">
              <w:rPr>
                <w:rFonts w:ascii="Arial" w:hAnsi="Arial" w:cs="Arial"/>
                <w:b/>
                <w:bCs/>
                <w:color w:val="000000"/>
              </w:rPr>
              <w:t>Vysvětlivky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k tabulce č. 1</w:t>
            </w:r>
            <w:r w:rsidRPr="00B81981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63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t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 xml:space="preserve">c - </w:t>
            </w:r>
            <w:r w:rsidRPr="00B81981">
              <w:rPr>
                <w:rFonts w:ascii="Arial" w:hAnsi="Arial" w:cs="Arial"/>
                <w:color w:val="000000"/>
              </w:rPr>
              <w:t>doba trvání deště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h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 xml:space="preserve">d - </w:t>
            </w:r>
            <w:r w:rsidRPr="00B81981">
              <w:rPr>
                <w:rFonts w:ascii="Arial" w:hAnsi="Arial" w:cs="Arial"/>
                <w:color w:val="000000"/>
              </w:rPr>
              <w:t>návrhový úhrn srážek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k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v</w:t>
            </w:r>
            <w:r w:rsidRPr="00B81981">
              <w:rPr>
                <w:rFonts w:ascii="Arial" w:hAnsi="Arial" w:cs="Arial"/>
                <w:color w:val="000000"/>
              </w:rPr>
              <w:t xml:space="preserve"> - koeficient vsaku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</w:tr>
      <w:tr w:rsidR="000102ED" w:rsidRPr="00B81981" w:rsidTr="00DF75FC">
        <w:trPr>
          <w:trHeight w:val="300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f - koeficient bezpečnosti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A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vsak</w:t>
            </w:r>
            <w:r w:rsidRPr="00B81981">
              <w:rPr>
                <w:rFonts w:ascii="Arial" w:hAnsi="Arial" w:cs="Arial"/>
                <w:color w:val="000000"/>
              </w:rPr>
              <w:t xml:space="preserve"> - vsakovací plocha vsakovacího prvku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63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A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red</w:t>
            </w:r>
            <w:r w:rsidRPr="00B81981">
              <w:rPr>
                <w:rFonts w:ascii="Arial" w:hAnsi="Arial" w:cs="Arial"/>
                <w:color w:val="000000"/>
              </w:rPr>
              <w:t xml:space="preserve"> - půdorys odvodňované plochy * koeficient odtoku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V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vz</w:t>
            </w:r>
            <w:r w:rsidRPr="00B81981">
              <w:rPr>
                <w:rFonts w:ascii="Arial" w:hAnsi="Arial" w:cs="Arial"/>
                <w:color w:val="000000"/>
              </w:rPr>
              <w:t xml:space="preserve"> - potřebný retenční objem vsakovacího prvku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7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T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pr</w:t>
            </w:r>
            <w:r w:rsidRPr="00B81981">
              <w:rPr>
                <w:rFonts w:ascii="Arial" w:hAnsi="Arial" w:cs="Arial"/>
                <w:color w:val="000000"/>
              </w:rPr>
              <w:t xml:space="preserve"> - doba prázdnění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Q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vsak</w:t>
            </w:r>
            <w:r w:rsidRPr="00B81981">
              <w:rPr>
                <w:rFonts w:ascii="Arial" w:hAnsi="Arial" w:cs="Arial"/>
                <w:color w:val="000000"/>
              </w:rPr>
              <w:t xml:space="preserve"> - vsakovaný odtok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63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V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vz</w:t>
            </w:r>
            <w:r w:rsidRPr="00B81981">
              <w:rPr>
                <w:rFonts w:ascii="Arial" w:hAnsi="Arial" w:cs="Arial"/>
                <w:color w:val="000000"/>
              </w:rPr>
              <w:t xml:space="preserve"> = h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d</w:t>
            </w:r>
            <w:r w:rsidRPr="00B81981">
              <w:rPr>
                <w:rFonts w:ascii="Arial" w:hAnsi="Arial" w:cs="Arial"/>
                <w:color w:val="000000"/>
              </w:rPr>
              <w:t xml:space="preserve"> /1000 . A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red</w:t>
            </w:r>
            <w:r w:rsidRPr="00B81981">
              <w:rPr>
                <w:rFonts w:ascii="Arial" w:hAnsi="Arial" w:cs="Arial"/>
                <w:color w:val="000000"/>
              </w:rPr>
              <w:t xml:space="preserve"> - 1/f  . kv . A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vsak</w:t>
            </w:r>
            <w:r w:rsidRPr="00B81981">
              <w:rPr>
                <w:rFonts w:ascii="Arial" w:hAnsi="Arial" w:cs="Arial"/>
                <w:color w:val="000000"/>
              </w:rPr>
              <w:t xml:space="preserve"> . t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c</w:t>
            </w:r>
            <w:r w:rsidRPr="00B81981">
              <w:rPr>
                <w:rFonts w:ascii="Arial" w:hAnsi="Arial" w:cs="Arial"/>
                <w:color w:val="000000"/>
              </w:rPr>
              <w:t xml:space="preserve"> . 60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Q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 xml:space="preserve">vsak </w:t>
            </w:r>
            <w:r w:rsidRPr="00B81981">
              <w:rPr>
                <w:rFonts w:ascii="Arial" w:hAnsi="Arial" w:cs="Arial"/>
                <w:color w:val="000000"/>
              </w:rPr>
              <w:t>= 1/f . k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 xml:space="preserve">v </w:t>
            </w:r>
            <w:r w:rsidRPr="00B81981">
              <w:rPr>
                <w:rFonts w:ascii="Arial" w:hAnsi="Arial" w:cs="Arial"/>
                <w:color w:val="000000"/>
              </w:rPr>
              <w:t>. A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vsak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102ED" w:rsidRPr="00B81981" w:rsidTr="00DF75FC">
        <w:trPr>
          <w:trHeight w:val="315"/>
        </w:trPr>
        <w:tc>
          <w:tcPr>
            <w:tcW w:w="55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Arial" w:hAnsi="Arial" w:cs="Arial"/>
                <w:color w:val="000000"/>
              </w:rPr>
            </w:pPr>
            <w:r w:rsidRPr="00B81981">
              <w:rPr>
                <w:rFonts w:ascii="Arial" w:hAnsi="Arial" w:cs="Arial"/>
                <w:color w:val="000000"/>
              </w:rPr>
              <w:t>T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pr</w:t>
            </w:r>
            <w:r w:rsidRPr="00B81981">
              <w:rPr>
                <w:rFonts w:ascii="Arial" w:hAnsi="Arial" w:cs="Arial"/>
                <w:color w:val="000000"/>
              </w:rPr>
              <w:t xml:space="preserve"> = V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vz</w:t>
            </w:r>
            <w:r w:rsidRPr="00B81981">
              <w:rPr>
                <w:rFonts w:ascii="Arial" w:hAnsi="Arial" w:cs="Arial"/>
                <w:color w:val="000000"/>
              </w:rPr>
              <w:t xml:space="preserve"> / Q</w:t>
            </w:r>
            <w:r w:rsidRPr="00B81981">
              <w:rPr>
                <w:rFonts w:ascii="Arial" w:hAnsi="Arial" w:cs="Arial"/>
                <w:color w:val="000000"/>
                <w:vertAlign w:val="subscript"/>
              </w:rPr>
              <w:t>vsak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B81981" w:rsidRDefault="000102ED" w:rsidP="00DF75F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0102ED" w:rsidRPr="00B615A2" w:rsidRDefault="000102ED" w:rsidP="000102ED">
      <w:pPr>
        <w:pStyle w:val="Zkladntextodsazen3"/>
        <w:spacing w:line="360" w:lineRule="auto"/>
        <w:ind w:left="0"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87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12"/>
        <w:gridCol w:w="848"/>
        <w:gridCol w:w="603"/>
        <w:gridCol w:w="669"/>
        <w:gridCol w:w="380"/>
        <w:gridCol w:w="820"/>
        <w:gridCol w:w="560"/>
        <w:gridCol w:w="520"/>
        <w:gridCol w:w="720"/>
        <w:gridCol w:w="820"/>
        <w:gridCol w:w="819"/>
        <w:gridCol w:w="1401"/>
      </w:tblGrid>
      <w:tr w:rsidR="000102ED" w:rsidRPr="000102ED" w:rsidTr="000102ED">
        <w:trPr>
          <w:trHeight w:val="435"/>
        </w:trPr>
        <w:tc>
          <w:tcPr>
            <w:tcW w:w="58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0102ED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c</w:t>
            </w:r>
          </w:p>
        </w:tc>
        <w:tc>
          <w:tcPr>
            <w:tcW w:w="2120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h</w:t>
            </w:r>
            <w:r w:rsidRPr="000102ED"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d</w:t>
            </w: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 xml:space="preserve"> pro p = 0,2 rok</w:t>
            </w:r>
            <w:r w:rsidRPr="000102E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380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f</w:t>
            </w: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</w:rPr>
            </w:pPr>
            <w:r w:rsidRPr="000102ED">
              <w:rPr>
                <w:rFonts w:ascii="Arial" w:hAnsi="Arial" w:cs="Arial"/>
                <w:color w:val="000000"/>
              </w:rPr>
              <w:t>k</w:t>
            </w:r>
            <w:r w:rsidRPr="000102ED">
              <w:rPr>
                <w:rFonts w:ascii="Arial" w:hAnsi="Arial" w:cs="Arial"/>
                <w:color w:val="000000"/>
                <w:vertAlign w:val="subscript"/>
              </w:rPr>
              <w:t>v</w:t>
            </w:r>
          </w:p>
        </w:tc>
        <w:tc>
          <w:tcPr>
            <w:tcW w:w="5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</w:rPr>
            </w:pPr>
            <w:r w:rsidRPr="000102ED">
              <w:rPr>
                <w:rFonts w:ascii="Arial" w:hAnsi="Arial" w:cs="Arial"/>
                <w:color w:val="000000"/>
              </w:rPr>
              <w:t>A</w:t>
            </w:r>
            <w:r w:rsidRPr="000102ED">
              <w:rPr>
                <w:rFonts w:ascii="Arial" w:hAnsi="Arial" w:cs="Arial"/>
                <w:color w:val="000000"/>
                <w:vertAlign w:val="subscript"/>
              </w:rPr>
              <w:t>vsak</w:t>
            </w:r>
          </w:p>
        </w:tc>
        <w:tc>
          <w:tcPr>
            <w:tcW w:w="5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</w:rPr>
            </w:pPr>
            <w:r w:rsidRPr="000102ED">
              <w:rPr>
                <w:rFonts w:ascii="Arial" w:hAnsi="Arial" w:cs="Arial"/>
                <w:color w:val="000000"/>
              </w:rPr>
              <w:t>A</w:t>
            </w:r>
            <w:r w:rsidRPr="000102ED">
              <w:rPr>
                <w:rFonts w:ascii="Arial" w:hAnsi="Arial" w:cs="Arial"/>
                <w:color w:val="000000"/>
                <w:vertAlign w:val="subscript"/>
              </w:rPr>
              <w:t>red</w:t>
            </w:r>
          </w:p>
        </w:tc>
        <w:tc>
          <w:tcPr>
            <w:tcW w:w="7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</w:rPr>
            </w:pPr>
            <w:r w:rsidRPr="000102ED">
              <w:rPr>
                <w:rFonts w:ascii="Arial" w:hAnsi="Arial" w:cs="Arial"/>
                <w:color w:val="000000"/>
              </w:rPr>
              <w:t>V</w:t>
            </w:r>
            <w:r w:rsidRPr="000102ED">
              <w:rPr>
                <w:rFonts w:ascii="Arial" w:hAnsi="Arial" w:cs="Arial"/>
                <w:color w:val="000000"/>
                <w:vertAlign w:val="subscript"/>
              </w:rPr>
              <w:t>vz</w:t>
            </w: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</w:rPr>
            </w:pPr>
            <w:r w:rsidRPr="000102ED">
              <w:rPr>
                <w:rFonts w:ascii="Arial" w:hAnsi="Arial" w:cs="Arial"/>
                <w:color w:val="000000"/>
              </w:rPr>
              <w:t>Q</w:t>
            </w:r>
            <w:r w:rsidRPr="000102ED">
              <w:rPr>
                <w:rFonts w:ascii="Arial" w:hAnsi="Arial" w:cs="Arial"/>
                <w:color w:val="000000"/>
                <w:vertAlign w:val="subscript"/>
              </w:rPr>
              <w:t>vsak</w:t>
            </w:r>
          </w:p>
        </w:tc>
        <w:tc>
          <w:tcPr>
            <w:tcW w:w="222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</w:rPr>
            </w:pPr>
            <w:r w:rsidRPr="000102ED">
              <w:rPr>
                <w:rFonts w:ascii="Calibri" w:hAnsi="Calibri"/>
                <w:color w:val="000000"/>
              </w:rPr>
              <w:t>T</w:t>
            </w:r>
            <w:r w:rsidRPr="000102ED">
              <w:rPr>
                <w:rFonts w:ascii="Calibri" w:hAnsi="Calibri"/>
                <w:color w:val="000000"/>
                <w:vertAlign w:val="subscript"/>
              </w:rPr>
              <w:t>pr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minuty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Vítkovice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Vsetín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Bruntál</w:t>
            </w: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m.s</w:t>
            </w:r>
            <w:r w:rsidRPr="000102E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0102E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0102E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0102E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m</w:t>
            </w:r>
            <w:r w:rsidRPr="000102ED">
              <w:rPr>
                <w:rFonts w:ascii="Calibri" w:hAnsi="Calibri"/>
                <w:color w:val="000000"/>
                <w:sz w:val="16"/>
                <w:szCs w:val="16"/>
                <w:vertAlign w:val="superscript"/>
              </w:rPr>
              <w:t>3</w:t>
            </w: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.s</w:t>
            </w:r>
            <w:r w:rsidRPr="000102ED">
              <w:rPr>
                <w:rFonts w:ascii="Calibri" w:hAnsi="Calibri"/>
                <w:color w:val="000000"/>
                <w:sz w:val="16"/>
                <w:szCs w:val="16"/>
                <w:vertAlign w:val="superscript"/>
              </w:rPr>
              <w:t>-1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</w:p>
        </w:tc>
        <w:tc>
          <w:tcPr>
            <w:tcW w:w="1401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hod</w:t>
            </w:r>
          </w:p>
        </w:tc>
      </w:tr>
      <w:tr w:rsidR="000102ED" w:rsidRPr="000102ED" w:rsidTr="000102ED">
        <w:trPr>
          <w:trHeight w:val="3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mm</w:t>
            </w:r>
          </w:p>
        </w:tc>
        <w:tc>
          <w:tcPr>
            <w:tcW w:w="38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102ED" w:rsidRPr="000102ED" w:rsidRDefault="000102ED" w:rsidP="000102ED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102ED" w:rsidRPr="000102ED" w:rsidRDefault="000102ED" w:rsidP="000102ED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401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0102ED" w:rsidRPr="000102ED" w:rsidRDefault="000102ED" w:rsidP="000102ED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0102ED" w:rsidRPr="000102ED" w:rsidTr="000102ED">
        <w:trPr>
          <w:trHeight w:val="37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9,4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9,1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35988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9,996666667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15,2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13,9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10,0944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50472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14,02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11,7816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58908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16,36333333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19,6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18,8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12,9312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64656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17,96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21,6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14,4912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72456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20,12666667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23,8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23,2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22,1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15,5136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77568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21,54666667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16,9536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84768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23,54666667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29,8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27,6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19,056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95280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26,46666667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02ED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02ED">
              <w:rPr>
                <w:rFonts w:ascii="Arial" w:hAnsi="Arial" w:cs="Arial"/>
                <w:sz w:val="16"/>
                <w:szCs w:val="16"/>
              </w:rPr>
              <w:t>36,7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02ED">
              <w:rPr>
                <w:rFonts w:ascii="Arial" w:hAnsi="Arial" w:cs="Arial"/>
                <w:sz w:val="16"/>
                <w:szCs w:val="16"/>
              </w:rPr>
              <w:t>36,2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02ED">
              <w:rPr>
                <w:rFonts w:ascii="Arial" w:hAnsi="Arial" w:cs="Arial"/>
                <w:sz w:val="16"/>
                <w:szCs w:val="16"/>
              </w:rPr>
              <w:t>33,4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21,7824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02ED">
              <w:rPr>
                <w:rFonts w:ascii="Arial" w:hAnsi="Arial" w:cs="Arial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102ED">
              <w:rPr>
                <w:rFonts w:ascii="Arial" w:hAnsi="Arial" w:cs="Arial"/>
                <w:sz w:val="16"/>
                <w:szCs w:val="16"/>
              </w:rPr>
              <w:t>108912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sz w:val="16"/>
                <w:szCs w:val="16"/>
              </w:rPr>
            </w:pPr>
            <w:r w:rsidRPr="000102ED">
              <w:rPr>
                <w:rFonts w:ascii="Arial" w:hAnsi="Arial" w:cs="Arial"/>
                <w:sz w:val="16"/>
                <w:szCs w:val="16"/>
              </w:rPr>
              <w:t>30,25333333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40,7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42,7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38,2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23,0304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115152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8D8D8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31,98666667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41,9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47,6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38,9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22,3968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111984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31,10666667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48,7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39,7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21,7632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108816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30,22666667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44,3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49,9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40,5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21,1296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105648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29,34666667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47,9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42,9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19,2288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96144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26,70666667</w:t>
            </w:r>
          </w:p>
        </w:tc>
      </w:tr>
      <w:tr w:rsidR="000102ED" w:rsidRPr="000102ED" w:rsidTr="000102ED">
        <w:trPr>
          <w:trHeight w:val="25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50,1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55,2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44,3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16,3872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81936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22,76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2880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73,3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56,7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11,6064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58032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16,12</w:t>
            </w:r>
          </w:p>
        </w:tc>
      </w:tr>
      <w:tr w:rsidR="000102ED" w:rsidRPr="000102ED" w:rsidTr="000102ED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4320</w:t>
            </w:r>
          </w:p>
        </w:tc>
        <w:tc>
          <w:tcPr>
            <w:tcW w:w="84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78,9</w:t>
            </w:r>
          </w:p>
        </w:tc>
        <w:tc>
          <w:tcPr>
            <w:tcW w:w="60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82,4</w:t>
            </w:r>
          </w:p>
        </w:tc>
        <w:tc>
          <w:tcPr>
            <w:tcW w:w="66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63,3</w:t>
            </w:r>
          </w:p>
        </w:tc>
        <w:tc>
          <w:tcPr>
            <w:tcW w:w="3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2ED" w:rsidRPr="000102ED" w:rsidRDefault="000102ED" w:rsidP="000102E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0102ED">
              <w:rPr>
                <w:rFonts w:ascii="Calibri" w:hAnsi="Calibri"/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5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1,1808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0,0002</w:t>
            </w:r>
          </w:p>
        </w:tc>
        <w:tc>
          <w:tcPr>
            <w:tcW w:w="81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5904</w:t>
            </w:r>
          </w:p>
        </w:tc>
        <w:tc>
          <w:tcPr>
            <w:tcW w:w="14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102ED" w:rsidRPr="000102ED" w:rsidRDefault="000102ED" w:rsidP="000102E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02ED">
              <w:rPr>
                <w:rFonts w:ascii="Arial" w:hAnsi="Arial" w:cs="Arial"/>
                <w:color w:val="000000"/>
                <w:sz w:val="16"/>
                <w:szCs w:val="16"/>
              </w:rPr>
              <w:t>1,64</w:t>
            </w:r>
          </w:p>
        </w:tc>
      </w:tr>
    </w:tbl>
    <w:p w:rsidR="000102ED" w:rsidRDefault="000102ED" w:rsidP="000102ED">
      <w:pPr>
        <w:pStyle w:val="Zkladntextodsazen3"/>
        <w:rPr>
          <w:color w:val="000000" w:themeColor="text1"/>
        </w:rPr>
      </w:pPr>
    </w:p>
    <w:tbl>
      <w:tblPr>
        <w:tblW w:w="957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573"/>
      </w:tblGrid>
      <w:tr w:rsidR="000102ED" w:rsidRPr="00450787" w:rsidTr="00DF75FC">
        <w:trPr>
          <w:trHeight w:val="300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450787" w:rsidRDefault="000102ED" w:rsidP="00DF75FC">
            <w:pPr>
              <w:rPr>
                <w:rFonts w:ascii="Arial" w:hAnsi="Arial" w:cs="Arial"/>
                <w:color w:val="000000"/>
              </w:rPr>
            </w:pPr>
            <w:r w:rsidRPr="00450787">
              <w:rPr>
                <w:rFonts w:ascii="Arial" w:hAnsi="Arial" w:cs="Arial"/>
                <w:color w:val="000000"/>
              </w:rPr>
              <w:t xml:space="preserve">Tabulka č. 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450787">
              <w:rPr>
                <w:rFonts w:ascii="Arial" w:hAnsi="Arial" w:cs="Arial"/>
                <w:color w:val="000000"/>
              </w:rPr>
              <w:t xml:space="preserve">: </w:t>
            </w:r>
            <w:r w:rsidRPr="00450787">
              <w:rPr>
                <w:rFonts w:ascii="Arial" w:hAnsi="Arial" w:cs="Arial"/>
                <w:b/>
                <w:bCs/>
                <w:color w:val="000000"/>
              </w:rPr>
              <w:t>Výpočet parametrů vsakovacího prvku dle ČSN 75 9010</w:t>
            </w:r>
            <w:r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Pr="0045078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0102ED" w:rsidRPr="00450787" w:rsidTr="00DF75FC">
        <w:trPr>
          <w:trHeight w:val="300"/>
        </w:trPr>
        <w:tc>
          <w:tcPr>
            <w:tcW w:w="9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2ED" w:rsidRPr="00450787" w:rsidRDefault="000102ED" w:rsidP="000102ED">
            <w:pPr>
              <w:rPr>
                <w:rFonts w:ascii="Arial" w:hAnsi="Arial" w:cs="Arial"/>
                <w:color w:val="000000"/>
              </w:rPr>
            </w:pPr>
            <w:r w:rsidRPr="00450787">
              <w:rPr>
                <w:rFonts w:ascii="Arial" w:hAnsi="Arial" w:cs="Arial"/>
                <w:b/>
                <w:color w:val="000000"/>
              </w:rPr>
              <w:t xml:space="preserve">Vsakovací </w:t>
            </w:r>
            <w:r>
              <w:rPr>
                <w:rFonts w:ascii="Arial" w:hAnsi="Arial" w:cs="Arial"/>
                <w:b/>
                <w:color w:val="000000"/>
              </w:rPr>
              <w:t>studna,</w:t>
            </w:r>
            <w:r>
              <w:rPr>
                <w:rFonts w:ascii="Arial" w:hAnsi="Arial" w:cs="Arial"/>
                <w:color w:val="000000"/>
              </w:rPr>
              <w:t xml:space="preserve"> ø 1,0 m, vsakovací plocha 4 m</w:t>
            </w:r>
            <w:r>
              <w:rPr>
                <w:rFonts w:ascii="Arial" w:hAnsi="Arial" w:cs="Arial"/>
                <w:color w:val="000000"/>
                <w:vertAlign w:val="superscript"/>
              </w:rPr>
              <w:t>2</w:t>
            </w:r>
            <w:r w:rsidRPr="00450787">
              <w:rPr>
                <w:rFonts w:ascii="Arial" w:hAnsi="Arial" w:cs="Arial"/>
                <w:color w:val="000000"/>
              </w:rPr>
              <w:t xml:space="preserve">, hloubka </w:t>
            </w:r>
            <w:r>
              <w:rPr>
                <w:rFonts w:ascii="Arial" w:hAnsi="Arial" w:cs="Arial"/>
                <w:color w:val="000000"/>
              </w:rPr>
              <w:t>5,0</w:t>
            </w:r>
            <w:r w:rsidRPr="00450787">
              <w:rPr>
                <w:rFonts w:ascii="Arial" w:hAnsi="Arial" w:cs="Arial"/>
                <w:color w:val="000000"/>
              </w:rPr>
              <w:t xml:space="preserve"> m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</w:tbl>
    <w:p w:rsidR="000102ED" w:rsidRDefault="000102ED" w:rsidP="000102ED">
      <w:pPr>
        <w:pStyle w:val="Zkladntextodsazen3"/>
        <w:rPr>
          <w:szCs w:val="22"/>
        </w:rPr>
      </w:pPr>
    </w:p>
    <w:p w:rsidR="000102ED" w:rsidRDefault="000102ED" w:rsidP="000102ED">
      <w:pPr>
        <w:pStyle w:val="Zkladntextodsazen3"/>
        <w:spacing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B615A2">
        <w:rPr>
          <w:rFonts w:ascii="Arial" w:hAnsi="Arial" w:cs="Arial"/>
          <w:sz w:val="24"/>
          <w:szCs w:val="24"/>
        </w:rPr>
        <w:lastRenderedPageBreak/>
        <w:t xml:space="preserve">Z tabulky č. </w:t>
      </w:r>
      <w:r>
        <w:rPr>
          <w:rFonts w:ascii="Arial" w:hAnsi="Arial" w:cs="Arial"/>
          <w:sz w:val="24"/>
          <w:szCs w:val="24"/>
        </w:rPr>
        <w:t>1</w:t>
      </w:r>
      <w:r w:rsidRPr="00B615A2">
        <w:rPr>
          <w:rFonts w:ascii="Arial" w:hAnsi="Arial" w:cs="Arial"/>
          <w:sz w:val="24"/>
          <w:szCs w:val="24"/>
        </w:rPr>
        <w:t xml:space="preserve"> plyne, že největší potřebný retenční objem vsakovacího prvku             V</w:t>
      </w:r>
      <w:r w:rsidRPr="00B615A2">
        <w:rPr>
          <w:rFonts w:ascii="Arial" w:hAnsi="Arial" w:cs="Arial"/>
          <w:sz w:val="24"/>
          <w:szCs w:val="24"/>
          <w:vertAlign w:val="subscript"/>
        </w:rPr>
        <w:t>vz</w:t>
      </w:r>
      <w:r w:rsidRPr="00B615A2">
        <w:rPr>
          <w:rFonts w:ascii="Arial" w:hAnsi="Arial" w:cs="Arial"/>
          <w:sz w:val="24"/>
          <w:szCs w:val="24"/>
        </w:rPr>
        <w:t xml:space="preserve"> =</w:t>
      </w:r>
      <w:r w:rsidRPr="00B615A2"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>cca 23</w:t>
      </w:r>
      <w:r w:rsidRPr="00B615A2">
        <w:rPr>
          <w:rFonts w:ascii="Arial" w:hAnsi="Arial" w:cs="Arial"/>
          <w:sz w:val="24"/>
          <w:szCs w:val="24"/>
        </w:rPr>
        <w:t xml:space="preserve"> m</w:t>
      </w:r>
      <w:r w:rsidRPr="00B615A2">
        <w:rPr>
          <w:rFonts w:ascii="Arial" w:hAnsi="Arial" w:cs="Arial"/>
          <w:sz w:val="24"/>
          <w:szCs w:val="24"/>
          <w:vertAlign w:val="superscript"/>
        </w:rPr>
        <w:t>3</w:t>
      </w:r>
      <w:r w:rsidRPr="00B615A2">
        <w:rPr>
          <w:rFonts w:ascii="Arial" w:hAnsi="Arial" w:cs="Arial"/>
          <w:sz w:val="24"/>
          <w:szCs w:val="24"/>
        </w:rPr>
        <w:t xml:space="preserve"> pro vsakovací plochu </w:t>
      </w:r>
      <w:r>
        <w:rPr>
          <w:rFonts w:ascii="Arial" w:hAnsi="Arial" w:cs="Arial"/>
          <w:sz w:val="24"/>
          <w:szCs w:val="24"/>
        </w:rPr>
        <w:t>4</w:t>
      </w:r>
      <w:r w:rsidRPr="00B615A2">
        <w:rPr>
          <w:rFonts w:ascii="Arial" w:hAnsi="Arial" w:cs="Arial"/>
          <w:sz w:val="24"/>
          <w:szCs w:val="24"/>
        </w:rPr>
        <w:t xml:space="preserve"> m</w:t>
      </w:r>
      <w:r w:rsidRPr="00B615A2">
        <w:rPr>
          <w:rFonts w:ascii="Arial" w:hAnsi="Arial" w:cs="Arial"/>
          <w:sz w:val="24"/>
          <w:szCs w:val="24"/>
          <w:vertAlign w:val="superscript"/>
        </w:rPr>
        <w:t>2</w:t>
      </w:r>
      <w:r w:rsidRPr="00B615A2">
        <w:rPr>
          <w:rFonts w:ascii="Arial" w:hAnsi="Arial" w:cs="Arial"/>
          <w:sz w:val="24"/>
          <w:szCs w:val="24"/>
        </w:rPr>
        <w:t xml:space="preserve"> vychází pro </w:t>
      </w:r>
      <w:r>
        <w:rPr>
          <w:rFonts w:ascii="Arial" w:hAnsi="Arial" w:cs="Arial"/>
          <w:sz w:val="24"/>
          <w:szCs w:val="24"/>
        </w:rPr>
        <w:t>360 minutový</w:t>
      </w:r>
      <w:r w:rsidRPr="00B615A2">
        <w:rPr>
          <w:rFonts w:ascii="Arial" w:hAnsi="Arial" w:cs="Arial"/>
          <w:sz w:val="24"/>
          <w:szCs w:val="24"/>
        </w:rPr>
        <w:t xml:space="preserve"> déšť.</w:t>
      </w:r>
    </w:p>
    <w:p w:rsidR="000102ED" w:rsidRDefault="000102ED" w:rsidP="000102ED">
      <w:pPr>
        <w:pStyle w:val="Zkladntextodsazen3"/>
        <w:spacing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0102ED" w:rsidRDefault="000102ED" w:rsidP="000102ED">
      <w:pPr>
        <w:pStyle w:val="Zkladntextodsazen3"/>
        <w:spacing w:line="360" w:lineRule="auto"/>
        <w:ind w:left="0" w:firstLine="709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 Návrh konstrukce vsakovacího prvku.</w:t>
      </w:r>
    </w:p>
    <w:p w:rsidR="000102ED" w:rsidRPr="003933B5" w:rsidRDefault="000102ED" w:rsidP="000102ED">
      <w:pPr>
        <w:pStyle w:val="Zkladntextodsazen3"/>
        <w:spacing w:line="360" w:lineRule="auto"/>
        <w:ind w:left="0" w:firstLine="709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0102ED" w:rsidRPr="00914567" w:rsidRDefault="000102ED" w:rsidP="000102ED">
      <w:pPr>
        <w:pStyle w:val="Zkladntextodsazen"/>
        <w:contextualSpacing/>
        <w:rPr>
          <w:color w:val="000000" w:themeColor="text1"/>
        </w:rPr>
      </w:pPr>
      <w:r>
        <w:rPr>
          <w:color w:val="000000" w:themeColor="text1"/>
        </w:rPr>
        <w:t>Při návrhu konstrukce vsakovacího prvku vycházím z výsledků vrt č. V-11 (viz příloha č. 6). Jako vsakovací prvek doporučuji vsakovací studnu hloubky 5 m, vystr</w:t>
      </w:r>
      <w:r>
        <w:rPr>
          <w:color w:val="000000" w:themeColor="text1"/>
        </w:rPr>
        <w:t>o</w:t>
      </w:r>
      <w:r>
        <w:rPr>
          <w:color w:val="000000" w:themeColor="text1"/>
        </w:rPr>
        <w:t xml:space="preserve">jenou betonovými skružemi </w:t>
      </w:r>
      <w:r>
        <w:rPr>
          <w:rFonts w:cs="Arial"/>
          <w:color w:val="000000" w:themeColor="text1"/>
        </w:rPr>
        <w:t>ø</w:t>
      </w:r>
      <w:r>
        <w:rPr>
          <w:color w:val="000000" w:themeColor="text1"/>
        </w:rPr>
        <w:t xml:space="preserve"> 1 m. Její retence při hloubce ustálené hladiny podze</w:t>
      </w:r>
      <w:r>
        <w:rPr>
          <w:color w:val="000000" w:themeColor="text1"/>
        </w:rPr>
        <w:t>m</w:t>
      </w:r>
      <w:r>
        <w:rPr>
          <w:color w:val="000000" w:themeColor="text1"/>
        </w:rPr>
        <w:t>ní vody 2 m bude 1,6 m</w:t>
      </w:r>
      <w:r>
        <w:rPr>
          <w:color w:val="000000" w:themeColor="text1"/>
          <w:vertAlign w:val="superscript"/>
        </w:rPr>
        <w:t>3</w:t>
      </w:r>
      <w:r>
        <w:rPr>
          <w:color w:val="000000" w:themeColor="text1"/>
        </w:rPr>
        <w:t>. Před vsakovací studnu bude třeba umístit akumulační n</w:t>
      </w:r>
      <w:r>
        <w:rPr>
          <w:color w:val="000000" w:themeColor="text1"/>
        </w:rPr>
        <w:t>á</w:t>
      </w:r>
      <w:r>
        <w:rPr>
          <w:color w:val="000000" w:themeColor="text1"/>
        </w:rPr>
        <w:t>drž objemu 21 m</w:t>
      </w:r>
      <w:r>
        <w:rPr>
          <w:color w:val="000000" w:themeColor="text1"/>
          <w:vertAlign w:val="superscript"/>
        </w:rPr>
        <w:t>3</w:t>
      </w:r>
      <w:r w:rsidR="00543DE6">
        <w:rPr>
          <w:color w:val="000000" w:themeColor="text1"/>
        </w:rPr>
        <w:t>.</w:t>
      </w:r>
      <w:r>
        <w:rPr>
          <w:color w:val="000000" w:themeColor="text1"/>
        </w:rPr>
        <w:t xml:space="preserve">  Se vsakovací studnou bude třeba spojit dno akumulační nádrže tak, aby vsakovací studna a akumulační nádrž fungovaly jako spojené nádoby.</w:t>
      </w:r>
      <w:r w:rsidR="00914567">
        <w:rPr>
          <w:color w:val="000000" w:themeColor="text1"/>
        </w:rPr>
        <w:t xml:space="preserve"> S</w:t>
      </w:r>
      <w:r w:rsidR="00914567">
        <w:rPr>
          <w:color w:val="000000" w:themeColor="text1"/>
        </w:rPr>
        <w:t>u</w:t>
      </w:r>
      <w:r w:rsidR="00914567">
        <w:rPr>
          <w:color w:val="000000" w:themeColor="text1"/>
        </w:rPr>
        <w:t>mární akumulace vsakovacího systému bude 22,6 m</w:t>
      </w:r>
      <w:r w:rsidR="00914567">
        <w:rPr>
          <w:color w:val="000000" w:themeColor="text1"/>
          <w:vertAlign w:val="superscript"/>
        </w:rPr>
        <w:t>3</w:t>
      </w:r>
      <w:r w:rsidR="00914567">
        <w:rPr>
          <w:color w:val="000000" w:themeColor="text1"/>
        </w:rPr>
        <w:t>, což spolu s podsypem a o</w:t>
      </w:r>
      <w:r w:rsidR="00914567">
        <w:rPr>
          <w:color w:val="000000" w:themeColor="text1"/>
        </w:rPr>
        <w:t>b</w:t>
      </w:r>
      <w:r w:rsidR="00914567">
        <w:rPr>
          <w:color w:val="000000" w:themeColor="text1"/>
        </w:rPr>
        <w:t>sypem vsakovací studny vyhoví potřebné vypočtené retenci.</w:t>
      </w:r>
    </w:p>
    <w:p w:rsidR="00914567" w:rsidRDefault="000102ED" w:rsidP="000102ED">
      <w:pPr>
        <w:pStyle w:val="Zkladntextodsazen"/>
        <w:contextualSpacing/>
        <w:rPr>
          <w:color w:val="000000" w:themeColor="text1"/>
        </w:rPr>
      </w:pPr>
      <w:r>
        <w:rPr>
          <w:color w:val="000000" w:themeColor="text1"/>
        </w:rPr>
        <w:t xml:space="preserve"> Doba prázdnění vsakovacího systému bude cca </w:t>
      </w:r>
      <w:r w:rsidR="00914567">
        <w:rPr>
          <w:color w:val="000000" w:themeColor="text1"/>
        </w:rPr>
        <w:t>32</w:t>
      </w:r>
      <w:r>
        <w:rPr>
          <w:color w:val="000000" w:themeColor="text1"/>
        </w:rPr>
        <w:t xml:space="preserve"> hodin, což je </w:t>
      </w:r>
      <w:r w:rsidR="00914567">
        <w:rPr>
          <w:color w:val="000000" w:themeColor="text1"/>
        </w:rPr>
        <w:t>pod</w:t>
      </w:r>
      <w:r>
        <w:rPr>
          <w:color w:val="000000" w:themeColor="text1"/>
        </w:rPr>
        <w:t xml:space="preserve"> limitem dle ČSN 75 9010 (72 hodin). </w:t>
      </w:r>
    </w:p>
    <w:p w:rsidR="000102ED" w:rsidRDefault="000102ED" w:rsidP="000102ED">
      <w:pPr>
        <w:pStyle w:val="Zkladntextodsazen"/>
        <w:contextualSpacing/>
        <w:rPr>
          <w:color w:val="000000" w:themeColor="text1"/>
        </w:rPr>
      </w:pPr>
      <w:r>
        <w:rPr>
          <w:color w:val="000000" w:themeColor="text1"/>
        </w:rPr>
        <w:t xml:space="preserve">Výkop </w:t>
      </w:r>
      <w:r w:rsidR="00914567">
        <w:rPr>
          <w:color w:val="000000" w:themeColor="text1"/>
        </w:rPr>
        <w:t>plochy 4 m</w:t>
      </w:r>
      <w:r w:rsidR="00914567">
        <w:rPr>
          <w:color w:val="000000" w:themeColor="text1"/>
          <w:vertAlign w:val="superscript"/>
        </w:rPr>
        <w:t>2</w:t>
      </w:r>
      <w:r w:rsidR="00914567">
        <w:rPr>
          <w:color w:val="000000" w:themeColor="text1"/>
        </w:rPr>
        <w:t xml:space="preserve"> </w:t>
      </w:r>
      <w:r>
        <w:rPr>
          <w:color w:val="000000" w:themeColor="text1"/>
        </w:rPr>
        <w:t>pro vsakovací studnu doporučuji provést do takové hlou</w:t>
      </w:r>
      <w:r>
        <w:rPr>
          <w:color w:val="000000" w:themeColor="text1"/>
        </w:rPr>
        <w:t>b</w:t>
      </w:r>
      <w:r>
        <w:rPr>
          <w:color w:val="000000" w:themeColor="text1"/>
        </w:rPr>
        <w:t xml:space="preserve">ky, aby jeho dno bylo nejméně 0,5 m pod bází štěrku (cca </w:t>
      </w:r>
      <w:r w:rsidR="00914567">
        <w:rPr>
          <w:color w:val="000000" w:themeColor="text1"/>
        </w:rPr>
        <w:t>6</w:t>
      </w:r>
      <w:r>
        <w:rPr>
          <w:color w:val="000000" w:themeColor="text1"/>
        </w:rPr>
        <w:t xml:space="preserve"> m, viz příloha č. 6). Do hloubky </w:t>
      </w:r>
      <w:r w:rsidR="00914567">
        <w:rPr>
          <w:color w:val="000000" w:themeColor="text1"/>
        </w:rPr>
        <w:t>5</w:t>
      </w:r>
      <w:r>
        <w:rPr>
          <w:color w:val="000000" w:themeColor="text1"/>
        </w:rPr>
        <w:t xml:space="preserve"> m pod terén se výkop vyplní štěrkem granulace </w:t>
      </w:r>
      <w:r w:rsidR="00914567">
        <w:rPr>
          <w:color w:val="000000" w:themeColor="text1"/>
        </w:rPr>
        <w:t>16/32</w:t>
      </w:r>
      <w:r>
        <w:rPr>
          <w:color w:val="000000" w:themeColor="text1"/>
        </w:rPr>
        <w:t xml:space="preserve"> mm. Na štěrkový podsyp se usadí betonové skruže. Prostor mezi skružemi a stěnou výkopu v hlou</w:t>
      </w:r>
      <w:r>
        <w:rPr>
          <w:color w:val="000000" w:themeColor="text1"/>
        </w:rPr>
        <w:t>b</w:t>
      </w:r>
      <w:r>
        <w:rPr>
          <w:color w:val="000000" w:themeColor="text1"/>
        </w:rPr>
        <w:t xml:space="preserve">kovém intervalu </w:t>
      </w:r>
      <w:r w:rsidR="00914567">
        <w:rPr>
          <w:color w:val="000000" w:themeColor="text1"/>
        </w:rPr>
        <w:t>1</w:t>
      </w:r>
      <w:r>
        <w:rPr>
          <w:color w:val="000000" w:themeColor="text1"/>
        </w:rPr>
        <w:t xml:space="preserve"> - </w:t>
      </w:r>
      <w:r w:rsidR="00914567">
        <w:rPr>
          <w:color w:val="000000" w:themeColor="text1"/>
        </w:rPr>
        <w:t>5</w:t>
      </w:r>
      <w:r>
        <w:rPr>
          <w:color w:val="000000" w:themeColor="text1"/>
        </w:rPr>
        <w:t xml:space="preserve"> m se vyplní štěrkem stejné granulace. Zbytek tohoto prostoru lze vyplnit vykopanou sprašovou hlínou.  </w:t>
      </w:r>
    </w:p>
    <w:p w:rsidR="000102ED" w:rsidRDefault="000102ED" w:rsidP="000102ED">
      <w:pPr>
        <w:pStyle w:val="Zkladntextodsazen"/>
        <w:contextualSpacing/>
        <w:rPr>
          <w:color w:val="000000" w:themeColor="text1"/>
        </w:rPr>
      </w:pPr>
      <w:r>
        <w:rPr>
          <w:color w:val="000000" w:themeColor="text1"/>
        </w:rPr>
        <w:t xml:space="preserve">Pokud do vsaku nebude odváděná dešťová voda ze zpevněné plochy, stačí vsakovací studnu vystrojit betonovými skružemi </w:t>
      </w:r>
      <w:r>
        <w:rPr>
          <w:rFonts w:cs="Arial"/>
          <w:color w:val="000000" w:themeColor="text1"/>
        </w:rPr>
        <w:t>ø</w:t>
      </w:r>
      <w:r>
        <w:rPr>
          <w:color w:val="000000" w:themeColor="text1"/>
        </w:rPr>
        <w:t xml:space="preserve"> 1 m.</w:t>
      </w:r>
    </w:p>
    <w:p w:rsidR="000102ED" w:rsidRDefault="000102ED" w:rsidP="000102ED">
      <w:pPr>
        <w:pStyle w:val="Zkladntextodsazen"/>
        <w:contextualSpacing/>
        <w:rPr>
          <w:color w:val="000000" w:themeColor="text1"/>
        </w:rPr>
      </w:pPr>
      <w:r>
        <w:rPr>
          <w:color w:val="000000" w:themeColor="text1"/>
        </w:rPr>
        <w:t>Realizaci vsakovací studny výše doporučených parametrů lze zajistit na tel</w:t>
      </w:r>
      <w:r>
        <w:rPr>
          <w:color w:val="000000" w:themeColor="text1"/>
        </w:rPr>
        <w:t>e</w:t>
      </w:r>
      <w:r>
        <w:rPr>
          <w:color w:val="000000" w:themeColor="text1"/>
        </w:rPr>
        <w:t>fonním čísle 604 461 602, pan Karel Pončík.</w:t>
      </w:r>
    </w:p>
    <w:p w:rsidR="000102ED" w:rsidRDefault="000102ED" w:rsidP="000102ED">
      <w:pPr>
        <w:pStyle w:val="Zkladntextodsazen"/>
      </w:pPr>
      <w:r>
        <w:t>Při situování vsakovacího prvku na zájmové parcele nutno dodržet následující návrhová kritéria, deklarovaná ČSN CEN/TR 12566-2:</w:t>
      </w:r>
    </w:p>
    <w:p w:rsidR="000102ED" w:rsidRDefault="000102ED" w:rsidP="000102ED">
      <w:pPr>
        <w:pStyle w:val="Zkladntextodsazen"/>
        <w:numPr>
          <w:ilvl w:val="0"/>
          <w:numId w:val="2"/>
        </w:numPr>
      </w:pPr>
      <w:r>
        <w:t>Vsakovací prvek musí být ve vzdálenosti nejméně 4 m od nejbližšího objektu obytné zástavby, nejbližšího okraje komunikace nebo příkopu a nejméně 2 m od sousedící zastavěné plochy.</w:t>
      </w:r>
    </w:p>
    <w:p w:rsidR="000102ED" w:rsidRDefault="000102ED" w:rsidP="000102ED">
      <w:pPr>
        <w:pStyle w:val="Zkladntextodsazen"/>
        <w:numPr>
          <w:ilvl w:val="0"/>
          <w:numId w:val="2"/>
        </w:numPr>
      </w:pPr>
      <w:r>
        <w:t xml:space="preserve"> Vsakovací prvek musí být ve vzdálenosti nejméně 3 m od vegetace jakéhokoli druhu stromů nebo jiných rostlin s rozsáhlým kořenovým systémem.</w:t>
      </w:r>
    </w:p>
    <w:p w:rsidR="000102ED" w:rsidRDefault="000102ED" w:rsidP="000102ED">
      <w:pPr>
        <w:pStyle w:val="Zkladntextodsazen"/>
        <w:numPr>
          <w:ilvl w:val="0"/>
          <w:numId w:val="2"/>
        </w:numPr>
      </w:pPr>
      <w:r>
        <w:lastRenderedPageBreak/>
        <w:t>Vsakovací prvek musí být ve vzdálenosti nejméně 3 m od plochy zemědělsky pěstovaných plodin, jejichž pěstování vyžaduje použití třeba i lehké mechanizace.</w:t>
      </w:r>
    </w:p>
    <w:p w:rsidR="000102ED" w:rsidRDefault="000102ED" w:rsidP="000102ED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</w:p>
    <w:p w:rsidR="000102ED" w:rsidRDefault="000102ED" w:rsidP="000102ED">
      <w:pPr>
        <w:spacing w:line="360" w:lineRule="auto"/>
        <w:ind w:firstLine="72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6. Doporučení a závěry.</w:t>
      </w:r>
      <w:r>
        <w:rPr>
          <w:rFonts w:ascii="Arial" w:hAnsi="Arial"/>
          <w:sz w:val="24"/>
        </w:rPr>
        <w:t xml:space="preserve">  </w:t>
      </w:r>
    </w:p>
    <w:p w:rsidR="000102ED" w:rsidRDefault="000102ED" w:rsidP="000102ED">
      <w:pPr>
        <w:spacing w:line="360" w:lineRule="auto"/>
        <w:ind w:firstLine="720"/>
        <w:jc w:val="both"/>
        <w:rPr>
          <w:rFonts w:ascii="Arial" w:hAnsi="Arial"/>
          <w:sz w:val="24"/>
        </w:rPr>
      </w:pPr>
    </w:p>
    <w:p w:rsidR="000102ED" w:rsidRDefault="000102ED" w:rsidP="000102ED">
      <w:pPr>
        <w:spacing w:line="360" w:lineRule="auto"/>
        <w:ind w:firstLine="720"/>
        <w:jc w:val="both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 xml:space="preserve">Na základě výše uvedených informací konstatuji, že z hlediska geologických a hydrogeologických poměrů lokality </w:t>
      </w:r>
      <w:r>
        <w:rPr>
          <w:rFonts w:ascii="Arial" w:hAnsi="Arial"/>
          <w:b/>
          <w:sz w:val="24"/>
        </w:rPr>
        <w:t>není na předmětné parcele námitek proti utr</w:t>
      </w:r>
      <w:r>
        <w:rPr>
          <w:rFonts w:ascii="Arial" w:hAnsi="Arial"/>
          <w:b/>
          <w:sz w:val="24"/>
        </w:rPr>
        <w:t>á</w:t>
      </w:r>
      <w:r>
        <w:rPr>
          <w:rFonts w:ascii="Arial" w:hAnsi="Arial"/>
          <w:b/>
          <w:sz w:val="24"/>
        </w:rPr>
        <w:t>cení dešťové vody ze střechy a ze zpevněné plochy vsakováním do podzemí.</w:t>
      </w:r>
    </w:p>
    <w:p w:rsidR="000102ED" w:rsidRDefault="000102ED" w:rsidP="000102ED">
      <w:pPr>
        <w:pStyle w:val="Zkladntextodsazen"/>
        <w:rPr>
          <w:b/>
        </w:rPr>
      </w:pPr>
      <w:r>
        <w:t>Doporučuji proto místně a věcně příslušnému vodoprávnímu úřadu projekta</w:t>
      </w:r>
      <w:r>
        <w:t>n</w:t>
      </w:r>
      <w:r>
        <w:t>tem navrhovaný způsob utrácení dešťové vody povolit.</w:t>
      </w:r>
    </w:p>
    <w:p w:rsidR="000102ED" w:rsidRDefault="000102ED" w:rsidP="000102ED">
      <w:pPr>
        <w:pStyle w:val="Zkladntextodsazen"/>
      </w:pPr>
      <w:r>
        <w:t xml:space="preserve">Vsakovaná dešťová voda bude drénována řekou </w:t>
      </w:r>
      <w:r w:rsidR="00914567">
        <w:t>Ostravicí</w:t>
      </w:r>
      <w:r>
        <w:t>. Nehrozí podmáč</w:t>
      </w:r>
      <w:r>
        <w:t>e</w:t>
      </w:r>
      <w:r>
        <w:t>ní nebo zatápění předmětné ani okolních parcel, nepřípustné vzdutí hladiny podze</w:t>
      </w:r>
      <w:r>
        <w:t>m</w:t>
      </w:r>
      <w:r>
        <w:t xml:space="preserve">ní vody, kontaminace podzemní vody a ohrožení lokálního ekosystému. </w:t>
      </w:r>
    </w:p>
    <w:p w:rsidR="000102ED" w:rsidRDefault="000102ED" w:rsidP="000102ED">
      <w:pPr>
        <w:pStyle w:val="Zkladntextodsazen2"/>
        <w:rPr>
          <w:sz w:val="24"/>
        </w:rPr>
      </w:pPr>
      <w:r>
        <w:rPr>
          <w:sz w:val="24"/>
        </w:rPr>
        <w:t>Tento posudek plní funkci vyjádření osoby s odbornou způsobilostí ve smyslu odstavce 7 § 38 platného znění vodního zákona.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</w:rPr>
      </w:pPr>
    </w:p>
    <w:p w:rsidR="00A27B20" w:rsidRPr="00674601" w:rsidRDefault="00A27B20" w:rsidP="00A27B20">
      <w:pPr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74601">
        <w:rPr>
          <w:rFonts w:ascii="Arial" w:hAnsi="Arial" w:cs="Arial"/>
          <w:b/>
          <w:sz w:val="24"/>
          <w:szCs w:val="24"/>
        </w:rPr>
        <w:t>6. Použité podklady.</w:t>
      </w:r>
    </w:p>
    <w:p w:rsidR="00A27B20" w:rsidRPr="00674601" w:rsidRDefault="00A27B20" w:rsidP="00A27B2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27B20" w:rsidRPr="00674601" w:rsidRDefault="00A27B20" w:rsidP="00A27B20">
      <w:pPr>
        <w:pStyle w:val="Zkladntextodsazen2"/>
        <w:ind w:left="2552" w:hanging="2552"/>
        <w:rPr>
          <w:rFonts w:cs="Arial"/>
          <w:b/>
          <w:sz w:val="24"/>
          <w:szCs w:val="24"/>
        </w:rPr>
      </w:pPr>
      <w:r w:rsidRPr="00674601">
        <w:rPr>
          <w:rFonts w:cs="Arial"/>
          <w:sz w:val="24"/>
          <w:szCs w:val="24"/>
        </w:rPr>
        <w:t>1. Czudek J. et al., 1972: Geomorfologické členění ČR, Studia geographica, Brno.</w:t>
      </w:r>
    </w:p>
    <w:p w:rsidR="00A27B20" w:rsidRPr="00674601" w:rsidRDefault="00A27B20" w:rsidP="00A27B20">
      <w:pPr>
        <w:pStyle w:val="Zkladntextodsazen2"/>
        <w:ind w:left="2552" w:hanging="2552"/>
        <w:rPr>
          <w:rFonts w:cs="Arial"/>
          <w:b/>
          <w:sz w:val="24"/>
          <w:szCs w:val="24"/>
        </w:rPr>
      </w:pPr>
      <w:r w:rsidRPr="00674601">
        <w:rPr>
          <w:rFonts w:cs="Arial"/>
          <w:sz w:val="24"/>
          <w:szCs w:val="24"/>
        </w:rPr>
        <w:t>2. Demek J. et al., 1987: Zeměpisný lexikon ČSR, hory a nížiny, Academia, Brno</w:t>
      </w:r>
    </w:p>
    <w:p w:rsidR="00A27B20" w:rsidRPr="00674601" w:rsidRDefault="00A27B20" w:rsidP="00A27B20">
      <w:pPr>
        <w:pStyle w:val="Zkladntextodsazen2"/>
        <w:ind w:left="2694" w:hanging="2694"/>
        <w:rPr>
          <w:rFonts w:cs="Arial"/>
          <w:b/>
          <w:sz w:val="24"/>
          <w:szCs w:val="24"/>
        </w:rPr>
      </w:pPr>
      <w:r w:rsidRPr="00674601">
        <w:rPr>
          <w:rFonts w:cs="Arial"/>
          <w:sz w:val="24"/>
          <w:szCs w:val="24"/>
        </w:rPr>
        <w:t>3. Quitt E., 1971: Klimatické oblasti Československa, Stud. Geogr. 16, Brno.</w:t>
      </w:r>
    </w:p>
    <w:p w:rsidR="00A27B20" w:rsidRPr="00674601" w:rsidRDefault="00A27B20" w:rsidP="00A27B20">
      <w:pPr>
        <w:pStyle w:val="Zkladntextodsazen2"/>
        <w:ind w:left="2127" w:hanging="2127"/>
        <w:rPr>
          <w:rFonts w:cs="Arial"/>
          <w:b/>
          <w:sz w:val="24"/>
          <w:szCs w:val="24"/>
        </w:rPr>
      </w:pPr>
      <w:r w:rsidRPr="00674601">
        <w:rPr>
          <w:rFonts w:cs="Arial"/>
          <w:sz w:val="24"/>
          <w:szCs w:val="24"/>
        </w:rPr>
        <w:t xml:space="preserve">4. Hydrogeologická mapa ČR 1 : 50 000, list </w:t>
      </w:r>
      <w:r>
        <w:rPr>
          <w:rFonts w:cs="Arial"/>
          <w:sz w:val="24"/>
          <w:szCs w:val="24"/>
        </w:rPr>
        <w:t>15-43 Ostrava</w:t>
      </w:r>
    </w:p>
    <w:p w:rsidR="00A27B20" w:rsidRPr="00674601" w:rsidRDefault="00A27B20" w:rsidP="00A27B20">
      <w:pPr>
        <w:pStyle w:val="Zhlav"/>
        <w:tabs>
          <w:tab w:val="left" w:pos="708"/>
        </w:tabs>
        <w:spacing w:line="360" w:lineRule="auto"/>
        <w:rPr>
          <w:rFonts w:ascii="Arial" w:hAnsi="Arial" w:cs="Arial"/>
          <w:szCs w:val="24"/>
        </w:rPr>
      </w:pPr>
      <w:r w:rsidRPr="00674601">
        <w:rPr>
          <w:rFonts w:ascii="Arial" w:hAnsi="Arial" w:cs="Arial"/>
          <w:szCs w:val="24"/>
        </w:rPr>
        <w:t xml:space="preserve">5. </w:t>
      </w:r>
      <w:r>
        <w:rPr>
          <w:rFonts w:ascii="Arial" w:hAnsi="Arial" w:cs="Arial"/>
          <w:szCs w:val="24"/>
        </w:rPr>
        <w:t>ČSN 75 9010</w:t>
      </w:r>
    </w:p>
    <w:p w:rsidR="00A27B20" w:rsidRDefault="00A27B20" w:rsidP="00A27B20">
      <w:pPr>
        <w:pStyle w:val="Zhlav"/>
        <w:tabs>
          <w:tab w:val="left" w:pos="708"/>
        </w:tabs>
        <w:spacing w:line="360" w:lineRule="auto"/>
        <w:rPr>
          <w:rFonts w:ascii="Arial" w:hAnsi="Arial" w:cs="Arial"/>
          <w:szCs w:val="24"/>
        </w:rPr>
      </w:pPr>
      <w:r w:rsidRPr="00674601">
        <w:rPr>
          <w:rFonts w:ascii="Arial" w:hAnsi="Arial" w:cs="Arial"/>
          <w:szCs w:val="24"/>
        </w:rPr>
        <w:t>6. ČSN CEN/TR 12566-2</w:t>
      </w:r>
    </w:p>
    <w:p w:rsidR="00A27B20" w:rsidRPr="00674601" w:rsidRDefault="00A27B20" w:rsidP="00A27B20">
      <w:pPr>
        <w:pStyle w:val="Zhlav"/>
        <w:tabs>
          <w:tab w:val="left" w:pos="708"/>
        </w:tabs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7. Servr vrtné prozkoumanosti České geologické služby</w:t>
      </w: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</w:rPr>
      </w:pPr>
    </w:p>
    <w:p w:rsidR="00A27B20" w:rsidRDefault="00A27B20" w:rsidP="00A27B20">
      <w:pPr>
        <w:spacing w:line="360" w:lineRule="auto"/>
        <w:ind w:firstLine="720"/>
        <w:jc w:val="both"/>
        <w:rPr>
          <w:rFonts w:ascii="Arial" w:hAnsi="Arial"/>
        </w:rPr>
      </w:pPr>
    </w:p>
    <w:p w:rsidR="00A27B20" w:rsidRDefault="00A27B20" w:rsidP="00A27B20">
      <w:pPr>
        <w:pStyle w:val="Nadpis2"/>
      </w:pPr>
      <w:r>
        <w:t>P Ř Í L O H Y</w:t>
      </w:r>
    </w:p>
    <w:p w:rsidR="00A27B20" w:rsidRPr="00674601" w:rsidRDefault="00A27B20" w:rsidP="00A27B20"/>
    <w:p w:rsidR="00A27B20" w:rsidRDefault="00A27B20" w:rsidP="00A27B20">
      <w:pPr>
        <w:numPr>
          <w:ilvl w:val="0"/>
          <w:numId w:val="1"/>
        </w:num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Přehledná mapa zájmové lokality 1 : 20 000</w:t>
      </w:r>
    </w:p>
    <w:p w:rsidR="00A27B20" w:rsidRDefault="00A27B20" w:rsidP="00A27B20">
      <w:pPr>
        <w:numPr>
          <w:ilvl w:val="0"/>
          <w:numId w:val="1"/>
        </w:num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Katastrální mapa zájmové lokality 1 : 1 000</w:t>
      </w:r>
    </w:p>
    <w:p w:rsidR="00A27B20" w:rsidRDefault="00A27B20" w:rsidP="00A27B20">
      <w:pPr>
        <w:numPr>
          <w:ilvl w:val="0"/>
          <w:numId w:val="1"/>
        </w:numPr>
        <w:spacing w:line="360" w:lineRule="auto"/>
        <w:rPr>
          <w:rFonts w:ascii="Arial" w:hAnsi="Arial"/>
          <w:sz w:val="24"/>
        </w:rPr>
      </w:pPr>
      <w:r w:rsidRPr="00EF3F9B">
        <w:rPr>
          <w:rFonts w:ascii="Arial" w:hAnsi="Arial"/>
          <w:sz w:val="24"/>
        </w:rPr>
        <w:t xml:space="preserve">Výsek z hydrogeologické mapy ČR 1 : 50 000, list  </w:t>
      </w:r>
      <w:r>
        <w:rPr>
          <w:rFonts w:ascii="Arial" w:hAnsi="Arial" w:cs="Arial"/>
          <w:sz w:val="24"/>
          <w:szCs w:val="24"/>
        </w:rPr>
        <w:t>15-43 Ostrava</w:t>
      </w:r>
    </w:p>
    <w:p w:rsidR="00A27B20" w:rsidRPr="00EF3F9B" w:rsidRDefault="00A27B20" w:rsidP="00A27B20">
      <w:pPr>
        <w:numPr>
          <w:ilvl w:val="0"/>
          <w:numId w:val="1"/>
        </w:numPr>
        <w:spacing w:line="360" w:lineRule="auto"/>
        <w:rPr>
          <w:rFonts w:ascii="Arial" w:hAnsi="Arial"/>
          <w:sz w:val="24"/>
        </w:rPr>
      </w:pPr>
      <w:r w:rsidRPr="00EF3F9B">
        <w:rPr>
          <w:rFonts w:ascii="Arial" w:hAnsi="Arial"/>
          <w:sz w:val="24"/>
        </w:rPr>
        <w:t>Topografická mapa 1 : 5 000</w:t>
      </w:r>
    </w:p>
    <w:p w:rsidR="00A27B20" w:rsidRDefault="00A27B20" w:rsidP="00A27B20">
      <w:pPr>
        <w:numPr>
          <w:ilvl w:val="0"/>
          <w:numId w:val="1"/>
        </w:num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Situace 1 : 500 (zmenšeno) </w:t>
      </w:r>
    </w:p>
    <w:p w:rsidR="00A27B20" w:rsidRDefault="00A27B20" w:rsidP="00A27B20">
      <w:pPr>
        <w:numPr>
          <w:ilvl w:val="0"/>
          <w:numId w:val="1"/>
        </w:num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Informace o vrtu V</w:t>
      </w:r>
      <w:r w:rsidR="00914567">
        <w:rPr>
          <w:rFonts w:ascii="Arial" w:hAnsi="Arial"/>
          <w:sz w:val="24"/>
        </w:rPr>
        <w:t>-</w:t>
      </w:r>
      <w:r>
        <w:rPr>
          <w:rFonts w:ascii="Arial" w:hAnsi="Arial"/>
          <w:sz w:val="24"/>
        </w:rPr>
        <w:t>11</w:t>
      </w:r>
    </w:p>
    <w:p w:rsidR="002D2280" w:rsidRDefault="00A27B20" w:rsidP="00A27B20">
      <w:pPr>
        <w:spacing w:line="360" w:lineRule="auto"/>
        <w:ind w:left="851"/>
      </w:pPr>
      <w:r>
        <w:rPr>
          <w:rFonts w:ascii="Arial" w:hAnsi="Arial"/>
          <w:sz w:val="24"/>
        </w:rPr>
        <w:t xml:space="preserve">7.  </w:t>
      </w:r>
      <w:r w:rsidRPr="00416532">
        <w:rPr>
          <w:rFonts w:ascii="Arial" w:hAnsi="Arial"/>
          <w:sz w:val="24"/>
        </w:rPr>
        <w:t>Fotokopie osvědčení odborné způsobilosti autora posudku</w:t>
      </w:r>
    </w:p>
    <w:sectPr w:rsidR="002D2280" w:rsidSect="004E09F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E1C" w:rsidRDefault="007D3E1C" w:rsidP="00A27B20">
      <w:r>
        <w:separator/>
      </w:r>
    </w:p>
  </w:endnote>
  <w:endnote w:type="continuationSeparator" w:id="0">
    <w:p w:rsidR="007D3E1C" w:rsidRDefault="007D3E1C" w:rsidP="00A27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FE" w:rsidRDefault="00287B44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73B3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878D5">
      <w:rPr>
        <w:rStyle w:val="slostrnky"/>
        <w:noProof/>
      </w:rPr>
      <w:t>2</w:t>
    </w:r>
    <w:r>
      <w:rPr>
        <w:rStyle w:val="slostrnky"/>
      </w:rPr>
      <w:fldChar w:fldCharType="end"/>
    </w:r>
  </w:p>
  <w:p w:rsidR="004E09FE" w:rsidRDefault="00673B3C">
    <w:pPr>
      <w:pStyle w:val="Zpat"/>
      <w:tabs>
        <w:tab w:val="clear" w:pos="4536"/>
        <w:tab w:val="clear" w:pos="9072"/>
        <w:tab w:val="left" w:pos="6735"/>
      </w:tabs>
      <w:rPr>
        <w:rFonts w:ascii="Arial" w:hAnsi="Arial"/>
        <w:sz w:val="16"/>
      </w:rPr>
    </w:pPr>
    <w:r>
      <w:rPr>
        <w:rFonts w:ascii="Arial" w:hAnsi="Arial"/>
        <w:sz w:val="16"/>
      </w:rPr>
      <w:t>Posudek</w:t>
    </w:r>
    <w:r w:rsidR="00A27B20">
      <w:rPr>
        <w:rFonts w:ascii="Arial" w:hAnsi="Arial"/>
        <w:sz w:val="16"/>
      </w:rPr>
      <w:t xml:space="preserve"> Čtyřlístek, Nová Bělá, parc. 1226/35</w:t>
    </w:r>
    <w:r>
      <w:rPr>
        <w:rFonts w:ascii="Arial" w:hAnsi="Arial"/>
        <w:sz w:val="16"/>
      </w:rPr>
      <w:t xml:space="preserve"> </w:t>
    </w:r>
    <w:r>
      <w:rPr>
        <w:rFonts w:ascii="Arial" w:hAnsi="Arial"/>
        <w:sz w:val="16"/>
      </w:rPr>
      <w:tab/>
      <w:t xml:space="preserve">                      J. Dvorský, 201</w:t>
    </w:r>
    <w:r w:rsidR="00A27B20">
      <w:rPr>
        <w:rFonts w:ascii="Arial" w:hAnsi="Arial"/>
        <w:sz w:val="16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E1C" w:rsidRDefault="007D3E1C" w:rsidP="00A27B20">
      <w:r>
        <w:separator/>
      </w:r>
    </w:p>
  </w:footnote>
  <w:footnote w:type="continuationSeparator" w:id="0">
    <w:p w:rsidR="007D3E1C" w:rsidRDefault="007D3E1C" w:rsidP="00A27B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FE" w:rsidRDefault="00673B3C">
    <w:pPr>
      <w:pStyle w:val="Zhlav"/>
      <w:jc w:val="center"/>
      <w:rPr>
        <w:rFonts w:ascii="Arial" w:hAnsi="Arial"/>
        <w:sz w:val="16"/>
      </w:rPr>
    </w:pPr>
    <w:r>
      <w:rPr>
        <w:rFonts w:ascii="Arial" w:hAnsi="Arial"/>
        <w:b/>
        <w:sz w:val="16"/>
      </w:rPr>
      <w:t>Jiří Dvorský, Geologické práce,</w:t>
    </w:r>
    <w:r>
      <w:rPr>
        <w:rFonts w:ascii="Arial" w:hAnsi="Arial"/>
        <w:sz w:val="16"/>
      </w:rPr>
      <w:t xml:space="preserve"> 742 60 Petřvald 170, tel: 731 965 002, mail: voda.dvorsky@seznam.cz</w:t>
    </w:r>
  </w:p>
  <w:p w:rsidR="004E09FE" w:rsidRDefault="00287B44">
    <w:pPr>
      <w:pStyle w:val="Zhlav"/>
      <w:jc w:val="center"/>
      <w:rPr>
        <w:rFonts w:ascii="Arial" w:hAnsi="Arial"/>
        <w:sz w:val="16"/>
      </w:rPr>
    </w:pPr>
    <w:r w:rsidRPr="00287B44">
      <w:rPr>
        <w:noProof/>
      </w:rPr>
      <w:pict>
        <v:line id="_x0000_s2049" style="position:absolute;left:0;text-align:left;z-index:251658240" from="34.15pt,8.25pt" to="420.4pt,8.25pt" o:allowincell="f" strokeweight="4.5pt">
          <v:stroke linestyle="thinThick"/>
        </v:line>
      </w:pict>
    </w:r>
  </w:p>
  <w:p w:rsidR="004E09FE" w:rsidRDefault="007D3E1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02FC4"/>
    <w:multiLevelType w:val="multilevel"/>
    <w:tmpl w:val="75F6EE0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8478FC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7B20"/>
    <w:rsid w:val="000102ED"/>
    <w:rsid w:val="00072748"/>
    <w:rsid w:val="00171761"/>
    <w:rsid w:val="0022687F"/>
    <w:rsid w:val="00287B44"/>
    <w:rsid w:val="002D2280"/>
    <w:rsid w:val="00543DE6"/>
    <w:rsid w:val="005D03C9"/>
    <w:rsid w:val="00673B3C"/>
    <w:rsid w:val="007D3E1C"/>
    <w:rsid w:val="008878D5"/>
    <w:rsid w:val="00914567"/>
    <w:rsid w:val="00A27B20"/>
    <w:rsid w:val="00DA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7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27B20"/>
    <w:pPr>
      <w:keepNext/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A27B20"/>
    <w:pPr>
      <w:keepNext/>
      <w:spacing w:line="360" w:lineRule="auto"/>
      <w:ind w:firstLine="720"/>
      <w:jc w:val="center"/>
      <w:outlineLvl w:val="1"/>
    </w:pPr>
    <w:rPr>
      <w:rFonts w:ascii="Arial" w:hAnsi="Arial"/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27B20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A27B20"/>
    <w:rPr>
      <w:rFonts w:ascii="Arial" w:eastAsia="Times New Roman" w:hAnsi="Arial" w:cs="Times New Roman"/>
      <w:b/>
      <w:sz w:val="36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27B20"/>
    <w:pPr>
      <w:spacing w:line="360" w:lineRule="auto"/>
      <w:ind w:firstLine="720"/>
      <w:jc w:val="both"/>
    </w:pPr>
    <w:rPr>
      <w:rFonts w:ascii="Arial" w:hAnsi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27B20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A27B2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A27B2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A27B20"/>
  </w:style>
  <w:style w:type="paragraph" w:styleId="Zpat">
    <w:name w:val="footer"/>
    <w:basedOn w:val="Normln"/>
    <w:link w:val="ZpatChar"/>
    <w:semiHidden/>
    <w:rsid w:val="00A27B2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A27B2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A27B20"/>
    <w:pPr>
      <w:spacing w:line="360" w:lineRule="auto"/>
      <w:jc w:val="center"/>
    </w:pPr>
    <w:rPr>
      <w:rFonts w:ascii="Arial" w:hAnsi="Arial"/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27B20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A27B20"/>
    <w:pPr>
      <w:spacing w:line="360" w:lineRule="auto"/>
      <w:ind w:firstLine="720"/>
      <w:jc w:val="both"/>
    </w:pPr>
    <w:rPr>
      <w:rFonts w:ascii="Arial" w:hAnsi="Arial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27B2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102ED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102ED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1411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Dvorský</dc:creator>
  <cp:lastModifiedBy>Ing. Štěpán Šňupárek</cp:lastModifiedBy>
  <cp:revision>6</cp:revision>
  <cp:lastPrinted>2017-01-17T11:46:00Z</cp:lastPrinted>
  <dcterms:created xsi:type="dcterms:W3CDTF">2016-03-15T16:27:00Z</dcterms:created>
  <dcterms:modified xsi:type="dcterms:W3CDTF">2017-01-17T11:46:00Z</dcterms:modified>
</cp:coreProperties>
</file>